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062" w:rsidRDefault="00C73062" w:rsidP="007956E0">
      <w:pPr>
        <w:rPr>
          <w:rFonts w:cstheme="minorHAnsi"/>
          <w:sz w:val="24"/>
        </w:rPr>
      </w:pPr>
    </w:p>
    <w:p w:rsidR="00C73062" w:rsidRDefault="00C73062" w:rsidP="007956E0">
      <w:pPr>
        <w:rPr>
          <w:rFonts w:cstheme="minorHAnsi"/>
          <w:sz w:val="24"/>
        </w:rPr>
      </w:pPr>
    </w:p>
    <w:p w:rsidR="00C73062" w:rsidRPr="001D5AE0" w:rsidRDefault="00C73062" w:rsidP="00C73062">
      <w:pPr>
        <w:pStyle w:val="aLCPHeading"/>
        <w:rPr>
          <w:rFonts w:ascii="Lucida Calligraphy" w:hAnsi="Lucida Calligraphy"/>
          <w:color w:val="auto"/>
          <w:sz w:val="72"/>
          <w:szCs w:val="72"/>
        </w:rPr>
      </w:pPr>
      <w:r w:rsidRPr="001D5AE0">
        <w:rPr>
          <w:rFonts w:ascii="Lucida Calligraphy" w:hAnsi="Lucida Calligraphy"/>
          <w:color w:val="auto"/>
          <w:sz w:val="72"/>
          <w:szCs w:val="72"/>
        </w:rPr>
        <w:t xml:space="preserve">Maesyrhandir </w:t>
      </w:r>
    </w:p>
    <w:p w:rsidR="00C73062" w:rsidRPr="001D5AE0" w:rsidRDefault="00C73062" w:rsidP="00C73062">
      <w:pPr>
        <w:pStyle w:val="aLCPHeading"/>
        <w:rPr>
          <w:rFonts w:ascii="Lucida Calligraphy" w:hAnsi="Lucida Calligraphy"/>
          <w:color w:val="auto"/>
          <w:sz w:val="72"/>
          <w:szCs w:val="72"/>
        </w:rPr>
      </w:pPr>
      <w:smartTag w:uri="urn:schemas-microsoft-com:office:smarttags" w:element="place">
        <w:smartTag w:uri="urn:schemas-microsoft-com:office:smarttags" w:element="PlaceName">
          <w:r w:rsidRPr="001D5AE0">
            <w:rPr>
              <w:rFonts w:ascii="Lucida Calligraphy" w:hAnsi="Lucida Calligraphy"/>
              <w:color w:val="auto"/>
              <w:sz w:val="72"/>
              <w:szCs w:val="72"/>
            </w:rPr>
            <w:t>C.P.</w:t>
          </w:r>
        </w:smartTag>
        <w:r w:rsidRPr="001D5AE0">
          <w:rPr>
            <w:rFonts w:ascii="Lucida Calligraphy" w:hAnsi="Lucida Calligraphy"/>
            <w:color w:val="auto"/>
            <w:sz w:val="72"/>
            <w:szCs w:val="72"/>
          </w:rPr>
          <w:t xml:space="preserve"> </w:t>
        </w:r>
        <w:smartTag w:uri="urn:schemas-microsoft-com:office:smarttags" w:element="PlaceType">
          <w:r w:rsidRPr="001D5AE0">
            <w:rPr>
              <w:rFonts w:ascii="Lucida Calligraphy" w:hAnsi="Lucida Calligraphy"/>
              <w:color w:val="auto"/>
              <w:sz w:val="72"/>
              <w:szCs w:val="72"/>
            </w:rPr>
            <w:t>School</w:t>
          </w:r>
        </w:smartTag>
      </w:smartTag>
    </w:p>
    <w:p w:rsidR="00C73062" w:rsidRPr="001D5AE0" w:rsidRDefault="00C73062" w:rsidP="00C73062">
      <w:pPr>
        <w:pStyle w:val="aLCPHeading"/>
        <w:rPr>
          <w:rFonts w:ascii="Lucida Calligraphy" w:hAnsi="Lucida Calligraphy"/>
          <w:color w:val="auto"/>
          <w:sz w:val="72"/>
          <w:szCs w:val="72"/>
        </w:rPr>
      </w:pPr>
    </w:p>
    <w:p w:rsidR="00C73062" w:rsidRPr="001D5AE0" w:rsidRDefault="00C73062" w:rsidP="00C73062">
      <w:pPr>
        <w:pStyle w:val="aLCPHeading"/>
        <w:rPr>
          <w:rFonts w:ascii="Lucida Calligraphy" w:hAnsi="Lucida Calligraphy"/>
          <w:color w:val="auto"/>
          <w:sz w:val="72"/>
          <w:szCs w:val="72"/>
        </w:rPr>
      </w:pPr>
    </w:p>
    <w:p w:rsidR="00C73062" w:rsidRPr="001D5AE0" w:rsidRDefault="00C73062" w:rsidP="00C73062">
      <w:pPr>
        <w:pStyle w:val="aLCPHeading"/>
        <w:rPr>
          <w:rFonts w:ascii="Lucida Calligraphy" w:hAnsi="Lucida Calligraphy"/>
          <w:color w:val="auto"/>
          <w:sz w:val="72"/>
          <w:szCs w:val="72"/>
        </w:rPr>
      </w:pPr>
      <w:r>
        <w:rPr>
          <w:rFonts w:ascii="Lucida Calligraphy" w:hAnsi="Lucida Calligraphy"/>
          <w:color w:val="auto"/>
          <w:sz w:val="72"/>
          <w:szCs w:val="72"/>
        </w:rPr>
        <w:t xml:space="preserve">Monitoring, Evaluation and Review </w:t>
      </w:r>
      <w:r w:rsidRPr="001D5AE0">
        <w:rPr>
          <w:rFonts w:ascii="Lucida Calligraphy" w:hAnsi="Lucida Calligraphy"/>
          <w:color w:val="auto"/>
          <w:sz w:val="72"/>
          <w:szCs w:val="72"/>
        </w:rPr>
        <w:t>Policy</w:t>
      </w:r>
    </w:p>
    <w:p w:rsidR="00C73062" w:rsidRPr="004626AB" w:rsidRDefault="00C73062" w:rsidP="00C73062">
      <w:pPr>
        <w:pStyle w:val="aLCPHeading"/>
        <w:tabs>
          <w:tab w:val="left" w:pos="3732"/>
        </w:tabs>
        <w:jc w:val="left"/>
        <w:rPr>
          <w:rFonts w:ascii="Lucida Calligraphy" w:hAnsi="Lucida Calligraphy"/>
          <w:sz w:val="72"/>
          <w:szCs w:val="72"/>
        </w:rPr>
      </w:pPr>
    </w:p>
    <w:p w:rsidR="00C73062" w:rsidRDefault="00C73062" w:rsidP="00C73062">
      <w:pPr>
        <w:pStyle w:val="aLCPHeading"/>
      </w:pPr>
    </w:p>
    <w:p w:rsidR="00C73062" w:rsidRDefault="00C73062" w:rsidP="00C73062">
      <w:pPr>
        <w:pStyle w:val="aLCPHeading"/>
      </w:pPr>
    </w:p>
    <w:p w:rsidR="00C73062" w:rsidRDefault="00C73062" w:rsidP="00C73062">
      <w:pPr>
        <w:pStyle w:val="aLCPHeading"/>
      </w:pPr>
    </w:p>
    <w:p w:rsidR="00C73062" w:rsidRDefault="00C73062" w:rsidP="00C73062">
      <w:pPr>
        <w:pStyle w:val="aLCPHeading"/>
      </w:pPr>
    </w:p>
    <w:p w:rsidR="00C73062" w:rsidRDefault="00C73062" w:rsidP="00C73062">
      <w:pPr>
        <w:pStyle w:val="aLCPHeading"/>
      </w:pPr>
    </w:p>
    <w:p w:rsidR="00C73062" w:rsidRDefault="00C73062" w:rsidP="00C73062">
      <w:pPr>
        <w:pStyle w:val="aLCPHeading"/>
        <w:rPr>
          <w:color w:val="auto"/>
        </w:rPr>
      </w:pPr>
    </w:p>
    <w:p w:rsidR="00C73062" w:rsidRDefault="00C73062" w:rsidP="00C73062">
      <w:pPr>
        <w:pStyle w:val="aLCPHeading"/>
        <w:rPr>
          <w:color w:val="auto"/>
        </w:rPr>
      </w:pPr>
    </w:p>
    <w:p w:rsidR="00C73062" w:rsidRDefault="00C73062" w:rsidP="00C73062">
      <w:pPr>
        <w:pStyle w:val="aLCPHeading"/>
        <w:jc w:val="left"/>
        <w:rPr>
          <w:color w:val="auto"/>
        </w:rPr>
      </w:pPr>
    </w:p>
    <w:p w:rsidR="00C73062" w:rsidRDefault="00C73062" w:rsidP="00C73062">
      <w:pPr>
        <w:pStyle w:val="aLCPHeading"/>
        <w:rPr>
          <w:color w:val="auto"/>
        </w:rPr>
      </w:pPr>
    </w:p>
    <w:p w:rsidR="00C73062" w:rsidRDefault="00C73062" w:rsidP="00C73062">
      <w:pPr>
        <w:pStyle w:val="aLCPHeading"/>
        <w:rPr>
          <w:color w:val="auto"/>
        </w:rPr>
      </w:pPr>
    </w:p>
    <w:p w:rsidR="00C73062" w:rsidRDefault="00C73062" w:rsidP="00C73062">
      <w:pPr>
        <w:pStyle w:val="aLCPHeading"/>
        <w:rPr>
          <w:color w:val="auto"/>
        </w:rPr>
      </w:pPr>
    </w:p>
    <w:p w:rsidR="00C73062" w:rsidRDefault="00C73062" w:rsidP="00C73062">
      <w:pPr>
        <w:pStyle w:val="aLCPHeading"/>
        <w:rPr>
          <w:color w:val="auto"/>
        </w:rPr>
      </w:pPr>
    </w:p>
    <w:p w:rsidR="00C73062" w:rsidRDefault="00C73062" w:rsidP="00C73062">
      <w:pPr>
        <w:pStyle w:val="aLCPHeading"/>
        <w:rPr>
          <w:color w:val="auto"/>
        </w:rPr>
      </w:pPr>
    </w:p>
    <w:p w:rsidR="00C73062" w:rsidRDefault="00C73062" w:rsidP="00C73062">
      <w:pPr>
        <w:pStyle w:val="aLCPHeading"/>
        <w:rPr>
          <w:color w:val="auto"/>
        </w:rPr>
      </w:pPr>
    </w:p>
    <w:p w:rsidR="00C73062" w:rsidRPr="001D5AE0" w:rsidRDefault="00C73062" w:rsidP="00C73062">
      <w:pPr>
        <w:pStyle w:val="aLCPHeading"/>
        <w:rPr>
          <w:color w:val="auto"/>
        </w:rPr>
      </w:pPr>
    </w:p>
    <w:p w:rsidR="00C73062" w:rsidRPr="001D5AE0" w:rsidRDefault="0091793B" w:rsidP="00C73062">
      <w:pPr>
        <w:pStyle w:val="aLCPHeading"/>
        <w:jc w:val="right"/>
        <w:rPr>
          <w:color w:val="auto"/>
        </w:rPr>
      </w:pPr>
      <w:r>
        <w:rPr>
          <w:color w:val="auto"/>
        </w:rPr>
        <w:t>Adopted: Dec</w:t>
      </w:r>
      <w:bookmarkStart w:id="0" w:name="_GoBack"/>
      <w:bookmarkEnd w:id="0"/>
      <w:r w:rsidR="00C73062">
        <w:rPr>
          <w:color w:val="auto"/>
        </w:rPr>
        <w:t>ember 2019</w:t>
      </w:r>
    </w:p>
    <w:p w:rsidR="00C73062" w:rsidRDefault="00C73062" w:rsidP="00C73062">
      <w:pPr>
        <w:pStyle w:val="aLCPHeading"/>
        <w:jc w:val="right"/>
        <w:rPr>
          <w:color w:val="auto"/>
        </w:rPr>
      </w:pPr>
      <w:r w:rsidRPr="001D5AE0">
        <w:rPr>
          <w:color w:val="auto"/>
        </w:rPr>
        <w:tab/>
      </w:r>
      <w:r w:rsidRPr="001D5AE0">
        <w:rPr>
          <w:color w:val="auto"/>
        </w:rPr>
        <w:tab/>
      </w:r>
      <w:r w:rsidRPr="001D5AE0">
        <w:rPr>
          <w:color w:val="auto"/>
        </w:rPr>
        <w:tab/>
      </w:r>
    </w:p>
    <w:p w:rsidR="00C73062" w:rsidRDefault="00C73062" w:rsidP="00C73062">
      <w:pPr>
        <w:pStyle w:val="aLCPHeading"/>
        <w:jc w:val="left"/>
        <w:rPr>
          <w:color w:val="auto"/>
        </w:rPr>
      </w:pPr>
      <w:r w:rsidRPr="001D5AE0">
        <w:rPr>
          <w:color w:val="auto"/>
        </w:rPr>
        <w:t xml:space="preserve">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xml:space="preserve">  Review</w:t>
      </w:r>
      <w:r w:rsidRPr="001D5AE0">
        <w:rPr>
          <w:color w:val="auto"/>
        </w:rPr>
        <w:t xml:space="preserve">: </w:t>
      </w:r>
      <w:r w:rsidR="00E966C4">
        <w:rPr>
          <w:color w:val="auto"/>
        </w:rPr>
        <w:t>December 2022</w:t>
      </w:r>
      <w:r>
        <w:rPr>
          <w:color w:val="auto"/>
        </w:rPr>
        <w:t xml:space="preserve">       </w:t>
      </w:r>
    </w:p>
    <w:p w:rsidR="00C73062" w:rsidRPr="001D5AE0" w:rsidRDefault="00C73062" w:rsidP="00C73062">
      <w:pPr>
        <w:pStyle w:val="aLCPHeading"/>
        <w:rPr>
          <w:color w:val="auto"/>
        </w:rPr>
      </w:pPr>
    </w:p>
    <w:p w:rsidR="00C73062" w:rsidRDefault="00C73062" w:rsidP="00C73062">
      <w:pPr>
        <w:pStyle w:val="aLCPHeading"/>
        <w:jc w:val="right"/>
        <w:rPr>
          <w:color w:val="auto"/>
        </w:rPr>
      </w:pPr>
    </w:p>
    <w:p w:rsidR="00C73062" w:rsidRPr="001D5AE0" w:rsidRDefault="00C73062" w:rsidP="00C73062">
      <w:pPr>
        <w:pStyle w:val="aLCPHeading"/>
        <w:jc w:val="right"/>
        <w:rPr>
          <w:color w:val="auto"/>
        </w:rPr>
      </w:pPr>
      <w:r w:rsidRPr="001D5AE0">
        <w:rPr>
          <w:color w:val="auto"/>
        </w:rPr>
        <w:t>Signed……………………………………..Headteacher</w:t>
      </w:r>
    </w:p>
    <w:p w:rsidR="00C73062" w:rsidRDefault="00C73062" w:rsidP="00C73062">
      <w:pPr>
        <w:pStyle w:val="aLCPHeading"/>
        <w:jc w:val="right"/>
        <w:rPr>
          <w:color w:val="auto"/>
        </w:rPr>
      </w:pPr>
    </w:p>
    <w:p w:rsidR="00C73062" w:rsidRPr="00C73062" w:rsidRDefault="00C73062" w:rsidP="00C73062">
      <w:pPr>
        <w:jc w:val="right"/>
        <w:rPr>
          <w:rFonts w:ascii="Kristen ITC" w:hAnsi="Kristen ITC" w:cstheme="minorHAnsi"/>
          <w:b/>
        </w:rPr>
      </w:pPr>
      <w:r w:rsidRPr="00C73062">
        <w:rPr>
          <w:rFonts w:ascii="Kristen ITC" w:hAnsi="Kristen ITC"/>
          <w:b/>
          <w:sz w:val="20"/>
        </w:rPr>
        <w:t>Signed………………….………….Chair of Governors</w:t>
      </w:r>
    </w:p>
    <w:p w:rsidR="00C73062" w:rsidRDefault="00C73062" w:rsidP="007956E0">
      <w:pPr>
        <w:rPr>
          <w:rFonts w:cstheme="minorHAnsi"/>
          <w:sz w:val="24"/>
        </w:rPr>
      </w:pPr>
    </w:p>
    <w:p w:rsidR="00C73062" w:rsidRDefault="00C73062" w:rsidP="007956E0">
      <w:pPr>
        <w:rPr>
          <w:rFonts w:cstheme="minorHAnsi"/>
          <w:sz w:val="24"/>
        </w:rPr>
      </w:pPr>
    </w:p>
    <w:p w:rsidR="00C73062" w:rsidRDefault="00C73062" w:rsidP="00C73062">
      <w:pPr>
        <w:jc w:val="center"/>
        <w:rPr>
          <w:rFonts w:cstheme="minorHAnsi"/>
          <w:b/>
          <w:sz w:val="24"/>
          <w:u w:val="single"/>
        </w:rPr>
      </w:pPr>
    </w:p>
    <w:p w:rsidR="005B14E3" w:rsidRPr="00C73062" w:rsidRDefault="00C73062" w:rsidP="00C73062">
      <w:pPr>
        <w:jc w:val="center"/>
        <w:rPr>
          <w:rFonts w:cstheme="minorHAnsi"/>
          <w:b/>
          <w:sz w:val="24"/>
          <w:u w:val="single"/>
        </w:rPr>
      </w:pPr>
      <w:r w:rsidRPr="00C73062">
        <w:rPr>
          <w:rFonts w:cstheme="minorHAnsi"/>
          <w:b/>
          <w:sz w:val="24"/>
          <w:u w:val="single"/>
        </w:rPr>
        <w:t>MONITORING, EVALUATION AND REVIEW POLICY</w:t>
      </w:r>
    </w:p>
    <w:p w:rsidR="00C73062" w:rsidRDefault="00C73062" w:rsidP="007956E0">
      <w:pPr>
        <w:rPr>
          <w:rFonts w:cstheme="minorHAnsi"/>
          <w:sz w:val="24"/>
        </w:rPr>
      </w:pPr>
      <w:r>
        <w:rPr>
          <w:rFonts w:cstheme="minorHAnsi"/>
          <w:sz w:val="24"/>
        </w:rPr>
        <w:t>Monitoring is the process of gathering evidence to answer questions about the effectiveness of our school.</w:t>
      </w:r>
    </w:p>
    <w:p w:rsidR="00C73062" w:rsidRDefault="00C73062" w:rsidP="007956E0">
      <w:pPr>
        <w:rPr>
          <w:rFonts w:cstheme="minorHAnsi"/>
          <w:sz w:val="24"/>
        </w:rPr>
      </w:pPr>
      <w:r>
        <w:rPr>
          <w:rFonts w:cstheme="minorHAnsi"/>
          <w:sz w:val="24"/>
        </w:rPr>
        <w:t>Evaluation is the weighing up of evidence against criteria and reporting the findings.</w:t>
      </w:r>
    </w:p>
    <w:p w:rsidR="00C73062" w:rsidRDefault="00C73062" w:rsidP="007956E0">
      <w:pPr>
        <w:rPr>
          <w:rFonts w:cstheme="minorHAnsi"/>
          <w:sz w:val="24"/>
        </w:rPr>
      </w:pPr>
      <w:r>
        <w:rPr>
          <w:rFonts w:cstheme="minorHAnsi"/>
          <w:sz w:val="24"/>
        </w:rPr>
        <w:t>Review is deciding what action if any, need to be taken.</w:t>
      </w:r>
    </w:p>
    <w:p w:rsidR="00C73062" w:rsidRDefault="00C73062" w:rsidP="007956E0">
      <w:pPr>
        <w:rPr>
          <w:rFonts w:cstheme="minorHAnsi"/>
          <w:sz w:val="24"/>
        </w:rPr>
      </w:pPr>
      <w:r>
        <w:rPr>
          <w:rFonts w:cstheme="minorHAnsi"/>
          <w:sz w:val="24"/>
        </w:rPr>
        <w:t>Teaching assistants and governors as well as teachers.</w:t>
      </w:r>
    </w:p>
    <w:p w:rsidR="00C73062" w:rsidRDefault="00C73062" w:rsidP="007956E0">
      <w:pPr>
        <w:rPr>
          <w:rFonts w:cstheme="minorHAnsi"/>
          <w:sz w:val="24"/>
        </w:rPr>
      </w:pPr>
    </w:p>
    <w:p w:rsidR="00C73062" w:rsidRPr="000B5298" w:rsidRDefault="00C73062" w:rsidP="007956E0">
      <w:pPr>
        <w:rPr>
          <w:rFonts w:cstheme="minorHAnsi"/>
          <w:b/>
          <w:sz w:val="24"/>
          <w:u w:val="single"/>
        </w:rPr>
      </w:pPr>
      <w:r w:rsidRPr="000B5298">
        <w:rPr>
          <w:rFonts w:cstheme="minorHAnsi"/>
          <w:b/>
          <w:sz w:val="24"/>
          <w:u w:val="single"/>
        </w:rPr>
        <w:t>Principle</w:t>
      </w:r>
    </w:p>
    <w:p w:rsidR="00C73062" w:rsidRDefault="00C73062" w:rsidP="00C73062">
      <w:pPr>
        <w:pStyle w:val="ListParagraph"/>
        <w:numPr>
          <w:ilvl w:val="0"/>
          <w:numId w:val="5"/>
        </w:numPr>
        <w:rPr>
          <w:rFonts w:cstheme="minorHAnsi"/>
          <w:sz w:val="24"/>
        </w:rPr>
      </w:pPr>
      <w:r>
        <w:rPr>
          <w:rFonts w:cstheme="minorHAnsi"/>
          <w:sz w:val="24"/>
        </w:rPr>
        <w:t>All aspects of the work of the school should be monitored, evaluated and reviewed.</w:t>
      </w:r>
    </w:p>
    <w:p w:rsidR="00C73062" w:rsidRDefault="00C73062" w:rsidP="00C73062">
      <w:pPr>
        <w:pStyle w:val="ListParagraph"/>
        <w:numPr>
          <w:ilvl w:val="0"/>
          <w:numId w:val="5"/>
        </w:numPr>
        <w:rPr>
          <w:rFonts w:cstheme="minorHAnsi"/>
          <w:sz w:val="24"/>
        </w:rPr>
      </w:pPr>
      <w:r>
        <w:rPr>
          <w:rFonts w:cstheme="minorHAnsi"/>
          <w:sz w:val="24"/>
        </w:rPr>
        <w:t>All teachers, teaching assistants and governors should be involved in monitoring and evaluation activities and should understand their role in the process.</w:t>
      </w:r>
    </w:p>
    <w:p w:rsidR="00C73062" w:rsidRDefault="00C73062" w:rsidP="00C73062">
      <w:pPr>
        <w:pStyle w:val="ListParagraph"/>
        <w:numPr>
          <w:ilvl w:val="0"/>
          <w:numId w:val="5"/>
        </w:numPr>
        <w:rPr>
          <w:rFonts w:cstheme="minorHAnsi"/>
          <w:sz w:val="24"/>
        </w:rPr>
      </w:pPr>
      <w:r>
        <w:rPr>
          <w:rFonts w:cstheme="minorHAnsi"/>
          <w:sz w:val="24"/>
        </w:rPr>
        <w:t>All monitoring should have a focus which is understood by all involved in the process.</w:t>
      </w:r>
    </w:p>
    <w:p w:rsidR="00C73062" w:rsidRDefault="00C73062" w:rsidP="00C73062">
      <w:pPr>
        <w:pStyle w:val="ListParagraph"/>
        <w:numPr>
          <w:ilvl w:val="0"/>
          <w:numId w:val="5"/>
        </w:numPr>
        <w:rPr>
          <w:rFonts w:cstheme="minorHAnsi"/>
          <w:sz w:val="24"/>
        </w:rPr>
      </w:pPr>
      <w:r>
        <w:rPr>
          <w:rFonts w:cstheme="minorHAnsi"/>
          <w:sz w:val="24"/>
        </w:rPr>
        <w:t>All monitoring should identify priorities that lead to school improvement and promote high standards.</w:t>
      </w:r>
    </w:p>
    <w:p w:rsidR="00C73062" w:rsidRDefault="00C73062" w:rsidP="00C73062">
      <w:pPr>
        <w:pStyle w:val="ListParagraph"/>
        <w:numPr>
          <w:ilvl w:val="0"/>
          <w:numId w:val="5"/>
        </w:numPr>
        <w:rPr>
          <w:rFonts w:cstheme="minorHAnsi"/>
          <w:sz w:val="24"/>
        </w:rPr>
      </w:pPr>
      <w:r>
        <w:rPr>
          <w:rFonts w:cstheme="minorHAnsi"/>
          <w:sz w:val="24"/>
        </w:rPr>
        <w:t>Monitoring should create a climate which enables all staff to develop and maintain positive attitudes towards their work.</w:t>
      </w:r>
    </w:p>
    <w:p w:rsidR="00C73062" w:rsidRDefault="00C73062" w:rsidP="00C73062">
      <w:pPr>
        <w:pStyle w:val="ListParagraph"/>
        <w:numPr>
          <w:ilvl w:val="0"/>
          <w:numId w:val="5"/>
        </w:numPr>
        <w:rPr>
          <w:rFonts w:cstheme="minorHAnsi"/>
          <w:sz w:val="24"/>
        </w:rPr>
      </w:pPr>
      <w:r>
        <w:rPr>
          <w:rFonts w:cstheme="minorHAnsi"/>
          <w:sz w:val="24"/>
        </w:rPr>
        <w:t xml:space="preserve">Monitoring should track progress on plans and targets for development and should use evaluation, analysis and discussion to guide further improvement. </w:t>
      </w:r>
    </w:p>
    <w:p w:rsidR="00C73062" w:rsidRDefault="00C73062" w:rsidP="00C73062">
      <w:pPr>
        <w:pStyle w:val="ListParagraph"/>
        <w:numPr>
          <w:ilvl w:val="0"/>
          <w:numId w:val="5"/>
        </w:numPr>
        <w:rPr>
          <w:rFonts w:cstheme="minorHAnsi"/>
          <w:sz w:val="24"/>
        </w:rPr>
      </w:pPr>
      <w:r>
        <w:rPr>
          <w:rFonts w:cstheme="minorHAnsi"/>
          <w:sz w:val="24"/>
        </w:rPr>
        <w:t>The intention is to monitor policy and practice, and not people and to foster a spirit of development rather than criticism.</w:t>
      </w:r>
    </w:p>
    <w:p w:rsidR="003C1A30" w:rsidRDefault="003C1A30" w:rsidP="00C73062">
      <w:pPr>
        <w:pStyle w:val="ListParagraph"/>
        <w:numPr>
          <w:ilvl w:val="0"/>
          <w:numId w:val="5"/>
        </w:numPr>
        <w:rPr>
          <w:rFonts w:cstheme="minorHAnsi"/>
          <w:sz w:val="24"/>
        </w:rPr>
      </w:pPr>
      <w:r>
        <w:rPr>
          <w:rFonts w:cstheme="minorHAnsi"/>
          <w:sz w:val="24"/>
        </w:rPr>
        <w:t>The process should celebrate success, recognise strengths and identify areas for improvement.</w:t>
      </w:r>
    </w:p>
    <w:p w:rsidR="003C1A30" w:rsidRDefault="003C1A30" w:rsidP="00C73062">
      <w:pPr>
        <w:pStyle w:val="ListParagraph"/>
        <w:numPr>
          <w:ilvl w:val="0"/>
          <w:numId w:val="5"/>
        </w:numPr>
        <w:rPr>
          <w:rFonts w:cstheme="minorHAnsi"/>
          <w:sz w:val="24"/>
        </w:rPr>
      </w:pPr>
      <w:r>
        <w:rPr>
          <w:rFonts w:cstheme="minorHAnsi"/>
          <w:sz w:val="24"/>
        </w:rPr>
        <w:t>An effective process should lead to action and inform school development and improvement.</w:t>
      </w:r>
    </w:p>
    <w:p w:rsidR="003C1A30" w:rsidRDefault="003C1A30" w:rsidP="00C73062">
      <w:pPr>
        <w:pStyle w:val="ListParagraph"/>
        <w:numPr>
          <w:ilvl w:val="0"/>
          <w:numId w:val="5"/>
        </w:numPr>
        <w:rPr>
          <w:rFonts w:cstheme="minorHAnsi"/>
          <w:sz w:val="24"/>
        </w:rPr>
      </w:pPr>
      <w:r>
        <w:rPr>
          <w:rFonts w:cstheme="minorHAnsi"/>
          <w:sz w:val="24"/>
        </w:rPr>
        <w:t>The system should be manageable.</w:t>
      </w:r>
    </w:p>
    <w:p w:rsidR="003C1A30" w:rsidRDefault="003C1A30" w:rsidP="00C73062">
      <w:pPr>
        <w:pStyle w:val="ListParagraph"/>
        <w:numPr>
          <w:ilvl w:val="0"/>
          <w:numId w:val="5"/>
        </w:numPr>
        <w:rPr>
          <w:rFonts w:cstheme="minorHAnsi"/>
          <w:sz w:val="24"/>
        </w:rPr>
      </w:pPr>
      <w:r>
        <w:rPr>
          <w:rFonts w:cstheme="minorHAnsi"/>
          <w:sz w:val="24"/>
        </w:rPr>
        <w:t>Everyone should work to agreed criteria.</w:t>
      </w:r>
    </w:p>
    <w:p w:rsidR="003C1A30" w:rsidRDefault="003C1A30" w:rsidP="003C1A30">
      <w:pPr>
        <w:pStyle w:val="ListParagraph"/>
        <w:rPr>
          <w:rFonts w:cstheme="minorHAnsi"/>
          <w:sz w:val="24"/>
        </w:rPr>
      </w:pPr>
    </w:p>
    <w:p w:rsidR="003C1A30" w:rsidRPr="000B5298" w:rsidRDefault="003C1A30" w:rsidP="003C1A30">
      <w:pPr>
        <w:rPr>
          <w:rFonts w:cstheme="minorHAnsi"/>
          <w:b/>
          <w:sz w:val="24"/>
          <w:u w:val="single"/>
        </w:rPr>
      </w:pPr>
      <w:r w:rsidRPr="000B5298">
        <w:rPr>
          <w:rFonts w:cstheme="minorHAnsi"/>
          <w:b/>
          <w:sz w:val="24"/>
          <w:u w:val="single"/>
        </w:rPr>
        <w:t>Areas of focus</w:t>
      </w:r>
    </w:p>
    <w:p w:rsidR="003C1A30" w:rsidRDefault="003C1A30" w:rsidP="003C1A30">
      <w:pPr>
        <w:rPr>
          <w:rFonts w:cstheme="minorHAnsi"/>
          <w:sz w:val="24"/>
        </w:rPr>
      </w:pPr>
      <w:r>
        <w:rPr>
          <w:rFonts w:cstheme="minorHAnsi"/>
          <w:sz w:val="24"/>
        </w:rPr>
        <w:t xml:space="preserve">In order to be effective, monitoring and evaluation should have a mutually agreed and definite format. </w:t>
      </w:r>
    </w:p>
    <w:p w:rsidR="003C1A30" w:rsidRDefault="003C1A30" w:rsidP="003C1A30">
      <w:pPr>
        <w:rPr>
          <w:rFonts w:cstheme="minorHAnsi"/>
          <w:sz w:val="24"/>
        </w:rPr>
      </w:pPr>
      <w:r>
        <w:rPr>
          <w:rFonts w:cstheme="minorHAnsi"/>
          <w:sz w:val="24"/>
        </w:rPr>
        <w:t>It is not possible to cover all aspects of school life at once and therefore an annual format needs to be implemented, being based upon School Development Plan priorities.</w:t>
      </w:r>
    </w:p>
    <w:p w:rsidR="003C1A30" w:rsidRDefault="003C1A30" w:rsidP="003C1A30">
      <w:pPr>
        <w:rPr>
          <w:rFonts w:cstheme="minorHAnsi"/>
          <w:sz w:val="24"/>
        </w:rPr>
      </w:pPr>
    </w:p>
    <w:p w:rsidR="003C1A30" w:rsidRPr="000B5298" w:rsidRDefault="003C1A30" w:rsidP="003C1A30">
      <w:pPr>
        <w:rPr>
          <w:rFonts w:cstheme="minorHAnsi"/>
          <w:b/>
          <w:sz w:val="24"/>
          <w:u w:val="single"/>
        </w:rPr>
      </w:pPr>
      <w:r w:rsidRPr="000B5298">
        <w:rPr>
          <w:rFonts w:cstheme="minorHAnsi"/>
          <w:b/>
          <w:sz w:val="24"/>
          <w:u w:val="single"/>
        </w:rPr>
        <w:t>Areas which will be monitored and evaluated</w:t>
      </w:r>
    </w:p>
    <w:p w:rsidR="003C1A30" w:rsidRDefault="003C1A30" w:rsidP="003C1A30">
      <w:pPr>
        <w:pStyle w:val="ListParagraph"/>
        <w:numPr>
          <w:ilvl w:val="0"/>
          <w:numId w:val="6"/>
        </w:numPr>
        <w:rPr>
          <w:rFonts w:cstheme="minorHAnsi"/>
          <w:sz w:val="24"/>
        </w:rPr>
      </w:pPr>
      <w:r>
        <w:rPr>
          <w:rFonts w:cstheme="minorHAnsi"/>
          <w:sz w:val="24"/>
        </w:rPr>
        <w:t>Standards of work and progress – in Foundation Phase and Key Stage 2</w:t>
      </w:r>
    </w:p>
    <w:p w:rsidR="003C1A30" w:rsidRDefault="003C1A30" w:rsidP="003C1A30">
      <w:pPr>
        <w:pStyle w:val="ListParagraph"/>
        <w:numPr>
          <w:ilvl w:val="0"/>
          <w:numId w:val="7"/>
        </w:numPr>
        <w:rPr>
          <w:rFonts w:cstheme="minorHAnsi"/>
          <w:sz w:val="24"/>
        </w:rPr>
      </w:pPr>
      <w:r>
        <w:rPr>
          <w:rFonts w:cstheme="minorHAnsi"/>
          <w:sz w:val="24"/>
        </w:rPr>
        <w:t>Specific groups -  boys/girls</w:t>
      </w:r>
    </w:p>
    <w:p w:rsidR="003C1A30" w:rsidRDefault="003C1A30" w:rsidP="003C1A30">
      <w:pPr>
        <w:ind w:left="5760"/>
        <w:rPr>
          <w:rFonts w:cstheme="minorHAnsi"/>
          <w:sz w:val="24"/>
        </w:rPr>
      </w:pPr>
      <w:r>
        <w:rPr>
          <w:rFonts w:cstheme="minorHAnsi"/>
          <w:sz w:val="24"/>
        </w:rPr>
        <w:t>-   EAL pupils</w:t>
      </w:r>
    </w:p>
    <w:p w:rsidR="003C1A30" w:rsidRDefault="003C1A30" w:rsidP="003C1A30">
      <w:pPr>
        <w:ind w:left="5760"/>
        <w:rPr>
          <w:rFonts w:cstheme="minorHAnsi"/>
          <w:sz w:val="24"/>
        </w:rPr>
      </w:pPr>
      <w:r>
        <w:rPr>
          <w:rFonts w:cstheme="minorHAnsi"/>
          <w:sz w:val="24"/>
        </w:rPr>
        <w:t>-   ALN pupils</w:t>
      </w:r>
    </w:p>
    <w:p w:rsidR="003C1A30" w:rsidRPr="003C1A30" w:rsidRDefault="003C1A30" w:rsidP="003C1A30">
      <w:pPr>
        <w:ind w:left="5760"/>
        <w:rPr>
          <w:rFonts w:cstheme="minorHAnsi"/>
          <w:sz w:val="24"/>
        </w:rPr>
      </w:pPr>
      <w:r>
        <w:rPr>
          <w:rFonts w:cstheme="minorHAnsi"/>
          <w:sz w:val="24"/>
        </w:rPr>
        <w:t xml:space="preserve"> -   MAT pupils</w:t>
      </w:r>
    </w:p>
    <w:p w:rsidR="00C73062" w:rsidRDefault="003C1A30" w:rsidP="007956E0">
      <w:pPr>
        <w:rPr>
          <w:rFonts w:cstheme="minorHAnsi"/>
          <w:sz w:val="24"/>
        </w:rPr>
      </w:pP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t xml:space="preserve">  -  Pupils in receipt of free school meals</w:t>
      </w:r>
    </w:p>
    <w:p w:rsidR="003C1A30" w:rsidRDefault="003C1A30" w:rsidP="007956E0">
      <w:pPr>
        <w:rPr>
          <w:rFonts w:cstheme="minorHAnsi"/>
          <w:sz w:val="24"/>
        </w:rPr>
      </w:pPr>
      <w:r>
        <w:rPr>
          <w:rFonts w:cstheme="minorHAnsi"/>
          <w:sz w:val="24"/>
        </w:rPr>
        <w:lastRenderedPageBreak/>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t xml:space="preserve">- </w:t>
      </w:r>
      <w:proofErr w:type="gramStart"/>
      <w:r>
        <w:rPr>
          <w:rFonts w:cstheme="minorHAnsi"/>
          <w:sz w:val="24"/>
        </w:rPr>
        <w:t>skills  -</w:t>
      </w:r>
      <w:proofErr w:type="gramEnd"/>
      <w:r>
        <w:rPr>
          <w:rFonts w:cstheme="minorHAnsi"/>
          <w:sz w:val="24"/>
        </w:rPr>
        <w:t xml:space="preserve"> speaking and listening</w:t>
      </w:r>
    </w:p>
    <w:p w:rsidR="003C1A30" w:rsidRDefault="003C1A30" w:rsidP="007956E0">
      <w:pPr>
        <w:rPr>
          <w:rFonts w:cstheme="minorHAnsi"/>
          <w:sz w:val="24"/>
        </w:rPr>
      </w:pP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t>-  reading and writing</w:t>
      </w:r>
    </w:p>
    <w:p w:rsidR="003C1A30" w:rsidRDefault="003C1A30" w:rsidP="007956E0">
      <w:pPr>
        <w:rPr>
          <w:rFonts w:cstheme="minorHAnsi"/>
          <w:sz w:val="24"/>
        </w:rPr>
      </w:pP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t>-  numeracy</w:t>
      </w:r>
    </w:p>
    <w:p w:rsidR="003C1A30" w:rsidRDefault="003C1A30" w:rsidP="007956E0">
      <w:pPr>
        <w:rPr>
          <w:rFonts w:cstheme="minorHAnsi"/>
          <w:sz w:val="24"/>
        </w:rPr>
      </w:pP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t xml:space="preserve"> - ICT</w:t>
      </w:r>
    </w:p>
    <w:p w:rsidR="003C1A30" w:rsidRDefault="003C1A30" w:rsidP="007956E0">
      <w:pPr>
        <w:rPr>
          <w:rFonts w:cstheme="minorHAnsi"/>
          <w:sz w:val="24"/>
        </w:rPr>
      </w:pP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t xml:space="preserve">  - thinking</w:t>
      </w:r>
    </w:p>
    <w:p w:rsidR="003C1A30" w:rsidRDefault="003C1A30" w:rsidP="007956E0">
      <w:pPr>
        <w:rPr>
          <w:rFonts w:cstheme="minorHAnsi"/>
          <w:sz w:val="24"/>
        </w:rPr>
      </w:pP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t xml:space="preserve">   - creative</w:t>
      </w:r>
    </w:p>
    <w:p w:rsidR="003C1A30" w:rsidRDefault="003C1A30" w:rsidP="003C1A30">
      <w:pPr>
        <w:rPr>
          <w:rFonts w:cstheme="minorHAnsi"/>
          <w:sz w:val="24"/>
        </w:rPr>
      </w:pP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t xml:space="preserve">   -  physical</w:t>
      </w:r>
    </w:p>
    <w:p w:rsidR="003C1A30" w:rsidRDefault="003C1A30" w:rsidP="003C1A30">
      <w:pPr>
        <w:rPr>
          <w:rFonts w:cstheme="minorHAnsi"/>
          <w:sz w:val="24"/>
        </w:rPr>
      </w:pPr>
    </w:p>
    <w:p w:rsidR="003C1A30" w:rsidRDefault="003C1A30" w:rsidP="003C1A30">
      <w:pPr>
        <w:pStyle w:val="ListParagraph"/>
        <w:numPr>
          <w:ilvl w:val="0"/>
          <w:numId w:val="6"/>
        </w:numPr>
        <w:rPr>
          <w:rFonts w:cstheme="minorHAnsi"/>
          <w:sz w:val="24"/>
        </w:rPr>
      </w:pPr>
      <w:r>
        <w:rPr>
          <w:rFonts w:cstheme="minorHAnsi"/>
          <w:sz w:val="24"/>
        </w:rPr>
        <w:t xml:space="preserve">Well being and attitudes to learning – attitudes for </w:t>
      </w:r>
      <w:proofErr w:type="spellStart"/>
      <w:r>
        <w:rPr>
          <w:rFonts w:cstheme="minorHAnsi"/>
          <w:sz w:val="24"/>
        </w:rPr>
        <w:t>life long</w:t>
      </w:r>
      <w:proofErr w:type="spellEnd"/>
      <w:r>
        <w:rPr>
          <w:rFonts w:cstheme="minorHAnsi"/>
          <w:sz w:val="24"/>
        </w:rPr>
        <w:t xml:space="preserve"> learning</w:t>
      </w:r>
    </w:p>
    <w:p w:rsidR="003C1A30" w:rsidRDefault="003C1A30" w:rsidP="003C1A30">
      <w:pPr>
        <w:ind w:left="4320"/>
        <w:rPr>
          <w:rFonts w:cstheme="minorHAnsi"/>
          <w:sz w:val="24"/>
        </w:rPr>
      </w:pPr>
      <w:r>
        <w:rPr>
          <w:rFonts w:cstheme="minorHAnsi"/>
          <w:sz w:val="24"/>
        </w:rPr>
        <w:t xml:space="preserve"> -  behaviour</w:t>
      </w:r>
    </w:p>
    <w:p w:rsidR="003C1A30" w:rsidRDefault="003C1A30" w:rsidP="003C1A30">
      <w:pPr>
        <w:ind w:left="4320"/>
        <w:rPr>
          <w:rFonts w:cstheme="minorHAnsi"/>
          <w:sz w:val="24"/>
        </w:rPr>
      </w:pPr>
      <w:r>
        <w:rPr>
          <w:rFonts w:cstheme="minorHAnsi"/>
          <w:sz w:val="24"/>
        </w:rPr>
        <w:t xml:space="preserve"> -  attendance </w:t>
      </w:r>
    </w:p>
    <w:p w:rsidR="003C1A30" w:rsidRDefault="003C1A30" w:rsidP="003C1A30">
      <w:pPr>
        <w:rPr>
          <w:rFonts w:cstheme="minorHAnsi"/>
          <w:sz w:val="24"/>
        </w:rPr>
      </w:pPr>
    </w:p>
    <w:p w:rsidR="003C1A30" w:rsidRDefault="003C1A30" w:rsidP="003C1A30">
      <w:pPr>
        <w:pStyle w:val="ListParagraph"/>
        <w:numPr>
          <w:ilvl w:val="0"/>
          <w:numId w:val="6"/>
        </w:numPr>
        <w:rPr>
          <w:rFonts w:cstheme="minorHAnsi"/>
          <w:sz w:val="24"/>
        </w:rPr>
      </w:pPr>
      <w:r>
        <w:rPr>
          <w:rFonts w:cstheme="minorHAnsi"/>
          <w:sz w:val="24"/>
        </w:rPr>
        <w:t>Teaching and learning experiences – quality of teaching</w:t>
      </w:r>
    </w:p>
    <w:p w:rsidR="003C1A30" w:rsidRDefault="003C1A30" w:rsidP="003C1A30">
      <w:pPr>
        <w:ind w:left="2880" w:firstLine="720"/>
        <w:rPr>
          <w:rFonts w:cstheme="minorHAnsi"/>
          <w:sz w:val="24"/>
        </w:rPr>
      </w:pPr>
      <w:r>
        <w:rPr>
          <w:rFonts w:cstheme="minorHAnsi"/>
          <w:sz w:val="24"/>
        </w:rPr>
        <w:t>- breadth, balance and appropriateness of the curriculum</w:t>
      </w:r>
    </w:p>
    <w:p w:rsidR="003C1A30" w:rsidRDefault="003C1A30" w:rsidP="003C1A30">
      <w:pPr>
        <w:ind w:left="3600"/>
        <w:rPr>
          <w:rFonts w:cstheme="minorHAnsi"/>
          <w:sz w:val="24"/>
        </w:rPr>
      </w:pPr>
      <w:r>
        <w:rPr>
          <w:rFonts w:cstheme="minorHAnsi"/>
          <w:sz w:val="24"/>
        </w:rPr>
        <w:t>-  provision for skills</w:t>
      </w:r>
    </w:p>
    <w:p w:rsidR="00B92E36" w:rsidRDefault="00B92E36" w:rsidP="00B92E36">
      <w:pPr>
        <w:rPr>
          <w:rFonts w:cstheme="minorHAnsi"/>
          <w:sz w:val="24"/>
        </w:rPr>
      </w:pPr>
    </w:p>
    <w:p w:rsidR="00B92E36" w:rsidRDefault="00B92E36" w:rsidP="00B92E36">
      <w:pPr>
        <w:pStyle w:val="ListParagraph"/>
        <w:numPr>
          <w:ilvl w:val="0"/>
          <w:numId w:val="6"/>
        </w:numPr>
        <w:rPr>
          <w:rFonts w:cstheme="minorHAnsi"/>
          <w:sz w:val="24"/>
        </w:rPr>
      </w:pPr>
      <w:r>
        <w:rPr>
          <w:rFonts w:cstheme="minorHAnsi"/>
          <w:sz w:val="24"/>
        </w:rPr>
        <w:t>Care, support and guidance  - tracking, monitoring and provision for learning support</w:t>
      </w:r>
    </w:p>
    <w:p w:rsidR="00B92E36" w:rsidRDefault="00B92E36" w:rsidP="00B92E36">
      <w:pPr>
        <w:pStyle w:val="ListParagraph"/>
        <w:numPr>
          <w:ilvl w:val="0"/>
          <w:numId w:val="7"/>
        </w:numPr>
        <w:rPr>
          <w:rFonts w:cstheme="minorHAnsi"/>
          <w:sz w:val="24"/>
        </w:rPr>
      </w:pPr>
      <w:r>
        <w:rPr>
          <w:rFonts w:cstheme="minorHAnsi"/>
          <w:sz w:val="24"/>
        </w:rPr>
        <w:t>personal development – spiritual</w:t>
      </w:r>
    </w:p>
    <w:p w:rsidR="00B92E36" w:rsidRPr="00B92E36" w:rsidRDefault="00B92E36" w:rsidP="00B92E36">
      <w:pPr>
        <w:pStyle w:val="ListParagraph"/>
        <w:ind w:left="6480"/>
        <w:rPr>
          <w:rFonts w:cstheme="minorHAnsi"/>
          <w:sz w:val="24"/>
        </w:rPr>
      </w:pPr>
      <w:r>
        <w:rPr>
          <w:rFonts w:cstheme="minorHAnsi"/>
          <w:sz w:val="24"/>
        </w:rPr>
        <w:t>-  moral</w:t>
      </w:r>
    </w:p>
    <w:p w:rsidR="003C1A30" w:rsidRPr="003C1A30" w:rsidRDefault="00B92E36" w:rsidP="003C1A30">
      <w:pPr>
        <w:rPr>
          <w:rFonts w:cstheme="minorHAnsi"/>
          <w:sz w:val="24"/>
        </w:rPr>
      </w:pP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t>-  social</w:t>
      </w:r>
    </w:p>
    <w:p w:rsidR="003C1A30" w:rsidRDefault="00B92E36" w:rsidP="003C1A30">
      <w:pPr>
        <w:ind w:left="4320"/>
        <w:rPr>
          <w:rFonts w:cstheme="minorHAnsi"/>
          <w:sz w:val="24"/>
        </w:rPr>
      </w:pPr>
      <w:r>
        <w:rPr>
          <w:rFonts w:cstheme="minorHAnsi"/>
          <w:sz w:val="24"/>
        </w:rPr>
        <w:tab/>
      </w:r>
      <w:r>
        <w:rPr>
          <w:rFonts w:cstheme="minorHAnsi"/>
          <w:sz w:val="24"/>
        </w:rPr>
        <w:tab/>
      </w:r>
      <w:r>
        <w:rPr>
          <w:rFonts w:cstheme="minorHAnsi"/>
          <w:sz w:val="24"/>
        </w:rPr>
        <w:tab/>
        <w:t>-  cultural</w:t>
      </w:r>
    </w:p>
    <w:p w:rsidR="00B92E36" w:rsidRDefault="00B92E36" w:rsidP="00B92E36">
      <w:pPr>
        <w:pStyle w:val="ListParagraph"/>
        <w:numPr>
          <w:ilvl w:val="0"/>
          <w:numId w:val="7"/>
        </w:numPr>
        <w:rPr>
          <w:rFonts w:cstheme="minorHAnsi"/>
          <w:sz w:val="24"/>
        </w:rPr>
      </w:pPr>
      <w:r>
        <w:rPr>
          <w:rFonts w:cstheme="minorHAnsi"/>
          <w:sz w:val="24"/>
        </w:rPr>
        <w:t xml:space="preserve"> safeguarding</w:t>
      </w:r>
    </w:p>
    <w:p w:rsidR="00B92E36" w:rsidRDefault="00B92E36" w:rsidP="00B92E36">
      <w:pPr>
        <w:rPr>
          <w:rFonts w:cstheme="minorHAnsi"/>
          <w:sz w:val="24"/>
        </w:rPr>
      </w:pPr>
    </w:p>
    <w:p w:rsidR="00B92E36" w:rsidRDefault="00B92E36" w:rsidP="00B92E36">
      <w:pPr>
        <w:pStyle w:val="ListParagraph"/>
        <w:numPr>
          <w:ilvl w:val="0"/>
          <w:numId w:val="6"/>
        </w:numPr>
        <w:rPr>
          <w:rFonts w:cstheme="minorHAnsi"/>
          <w:sz w:val="24"/>
        </w:rPr>
      </w:pPr>
      <w:r>
        <w:rPr>
          <w:rFonts w:cstheme="minorHAnsi"/>
          <w:sz w:val="24"/>
        </w:rPr>
        <w:t>Leadership and management  -  effectiveness of leaders including governing body</w:t>
      </w:r>
    </w:p>
    <w:p w:rsidR="00B92E36" w:rsidRDefault="00B92E36" w:rsidP="00B92E36">
      <w:pPr>
        <w:pStyle w:val="ListParagraph"/>
        <w:numPr>
          <w:ilvl w:val="0"/>
          <w:numId w:val="7"/>
        </w:numPr>
        <w:rPr>
          <w:rFonts w:cstheme="minorHAnsi"/>
          <w:sz w:val="24"/>
        </w:rPr>
      </w:pPr>
      <w:proofErr w:type="spellStart"/>
      <w:r>
        <w:rPr>
          <w:rFonts w:cstheme="minorHAnsi"/>
          <w:sz w:val="24"/>
        </w:rPr>
        <w:t>self evaluation</w:t>
      </w:r>
      <w:proofErr w:type="spellEnd"/>
      <w:r>
        <w:rPr>
          <w:rFonts w:cstheme="minorHAnsi"/>
          <w:sz w:val="24"/>
        </w:rPr>
        <w:t xml:space="preserve"> process and improvement planning</w:t>
      </w:r>
    </w:p>
    <w:p w:rsidR="00B92E36" w:rsidRDefault="00B92E36" w:rsidP="00B92E36">
      <w:pPr>
        <w:pStyle w:val="ListParagraph"/>
        <w:numPr>
          <w:ilvl w:val="0"/>
          <w:numId w:val="7"/>
        </w:numPr>
        <w:rPr>
          <w:rFonts w:cstheme="minorHAnsi"/>
          <w:sz w:val="24"/>
        </w:rPr>
      </w:pPr>
      <w:r>
        <w:rPr>
          <w:rFonts w:cstheme="minorHAnsi"/>
          <w:sz w:val="24"/>
        </w:rPr>
        <w:t>professional learning</w:t>
      </w:r>
    </w:p>
    <w:p w:rsidR="00B92E36" w:rsidRDefault="00B92E36" w:rsidP="00B92E36">
      <w:pPr>
        <w:pStyle w:val="ListParagraph"/>
        <w:numPr>
          <w:ilvl w:val="0"/>
          <w:numId w:val="7"/>
        </w:numPr>
        <w:rPr>
          <w:rFonts w:cstheme="minorHAnsi"/>
          <w:sz w:val="24"/>
        </w:rPr>
      </w:pPr>
      <w:r>
        <w:rPr>
          <w:rFonts w:cstheme="minorHAnsi"/>
          <w:sz w:val="24"/>
        </w:rPr>
        <w:t>use of resources</w:t>
      </w:r>
    </w:p>
    <w:p w:rsidR="00F10659" w:rsidRDefault="00F10659" w:rsidP="00F10659">
      <w:pPr>
        <w:rPr>
          <w:rFonts w:cstheme="minorHAnsi"/>
          <w:sz w:val="24"/>
        </w:rPr>
      </w:pPr>
    </w:p>
    <w:p w:rsidR="00F10659" w:rsidRDefault="00F10659" w:rsidP="00F10659">
      <w:pPr>
        <w:rPr>
          <w:rFonts w:cstheme="minorHAnsi"/>
          <w:sz w:val="24"/>
        </w:rPr>
      </w:pPr>
      <w:r>
        <w:rPr>
          <w:rFonts w:cstheme="minorHAnsi"/>
          <w:sz w:val="24"/>
        </w:rPr>
        <w:t>Criteria for each area:-</w:t>
      </w:r>
    </w:p>
    <w:p w:rsidR="00F10659" w:rsidRPr="000B5298" w:rsidRDefault="00F10659" w:rsidP="00F10659">
      <w:pPr>
        <w:rPr>
          <w:rFonts w:cstheme="minorHAnsi"/>
          <w:b/>
          <w:sz w:val="24"/>
          <w:u w:val="single"/>
        </w:rPr>
      </w:pPr>
      <w:r w:rsidRPr="000B5298">
        <w:rPr>
          <w:rFonts w:cstheme="minorHAnsi"/>
          <w:b/>
          <w:sz w:val="24"/>
          <w:u w:val="single"/>
        </w:rPr>
        <w:t>Standards of work and progress</w:t>
      </w:r>
    </w:p>
    <w:p w:rsidR="00F10659" w:rsidRDefault="00F10659" w:rsidP="00F10659">
      <w:pPr>
        <w:pStyle w:val="ListParagraph"/>
        <w:numPr>
          <w:ilvl w:val="0"/>
          <w:numId w:val="6"/>
        </w:numPr>
        <w:rPr>
          <w:rFonts w:cstheme="minorHAnsi"/>
          <w:sz w:val="24"/>
        </w:rPr>
      </w:pPr>
      <w:r>
        <w:rPr>
          <w:rFonts w:cstheme="minorHAnsi"/>
          <w:sz w:val="24"/>
        </w:rPr>
        <w:t>presentation of work will be of a high standard.</w:t>
      </w:r>
    </w:p>
    <w:p w:rsidR="00F10659" w:rsidRDefault="00F10659" w:rsidP="00F10659">
      <w:pPr>
        <w:pStyle w:val="ListParagraph"/>
        <w:numPr>
          <w:ilvl w:val="0"/>
          <w:numId w:val="6"/>
        </w:numPr>
        <w:rPr>
          <w:rFonts w:cstheme="minorHAnsi"/>
          <w:sz w:val="24"/>
        </w:rPr>
      </w:pPr>
      <w:r>
        <w:rPr>
          <w:rFonts w:cstheme="minorHAnsi"/>
          <w:sz w:val="24"/>
        </w:rPr>
        <w:t>the standard of each child’s work in books, displays and performance indicates continuing progress that is appropriate to age, ability, personality, strengths and need.</w:t>
      </w:r>
    </w:p>
    <w:p w:rsidR="00F10659" w:rsidRDefault="00F10659" w:rsidP="00F10659">
      <w:pPr>
        <w:pStyle w:val="ListParagraph"/>
        <w:numPr>
          <w:ilvl w:val="0"/>
          <w:numId w:val="6"/>
        </w:numPr>
        <w:rPr>
          <w:rFonts w:cstheme="minorHAnsi"/>
          <w:sz w:val="24"/>
        </w:rPr>
      </w:pPr>
      <w:r>
        <w:rPr>
          <w:rFonts w:cstheme="minorHAnsi"/>
          <w:sz w:val="24"/>
        </w:rPr>
        <w:t>Standards are monitored between year groups and key stages.</w:t>
      </w:r>
    </w:p>
    <w:p w:rsidR="00F10659" w:rsidRDefault="00F10659" w:rsidP="00F10659">
      <w:pPr>
        <w:pStyle w:val="ListParagraph"/>
        <w:numPr>
          <w:ilvl w:val="0"/>
          <w:numId w:val="6"/>
        </w:numPr>
        <w:rPr>
          <w:rFonts w:cstheme="minorHAnsi"/>
          <w:sz w:val="24"/>
        </w:rPr>
      </w:pPr>
      <w:r>
        <w:rPr>
          <w:rFonts w:cstheme="minorHAnsi"/>
          <w:sz w:val="24"/>
        </w:rPr>
        <w:lastRenderedPageBreak/>
        <w:t>End of key stage assessments reflect rising standards (this will incorporate the use of disaggregated data due to high percentage of ALN pupils in the school).</w:t>
      </w:r>
    </w:p>
    <w:p w:rsidR="00F10659" w:rsidRDefault="00F10659" w:rsidP="00F10659">
      <w:pPr>
        <w:rPr>
          <w:rFonts w:cstheme="minorHAnsi"/>
          <w:sz w:val="24"/>
        </w:rPr>
      </w:pPr>
    </w:p>
    <w:p w:rsidR="00F10659" w:rsidRPr="000B5298" w:rsidRDefault="00F10659" w:rsidP="00F10659">
      <w:pPr>
        <w:rPr>
          <w:rFonts w:cstheme="minorHAnsi"/>
          <w:b/>
          <w:sz w:val="24"/>
          <w:u w:val="single"/>
        </w:rPr>
      </w:pPr>
      <w:r w:rsidRPr="000B5298">
        <w:rPr>
          <w:rFonts w:cstheme="minorHAnsi"/>
          <w:b/>
          <w:sz w:val="24"/>
          <w:u w:val="single"/>
        </w:rPr>
        <w:t>Wellbeing and attitudes to learning</w:t>
      </w:r>
    </w:p>
    <w:p w:rsidR="00F10659" w:rsidRDefault="00F10659" w:rsidP="00F10659">
      <w:pPr>
        <w:pStyle w:val="ListParagraph"/>
        <w:numPr>
          <w:ilvl w:val="0"/>
          <w:numId w:val="8"/>
        </w:numPr>
        <w:rPr>
          <w:rFonts w:cstheme="minorHAnsi"/>
          <w:sz w:val="24"/>
        </w:rPr>
      </w:pPr>
      <w:r>
        <w:rPr>
          <w:rFonts w:cstheme="minorHAnsi"/>
          <w:sz w:val="24"/>
        </w:rPr>
        <w:t>The children should display an enthusiastic attitude to learning.</w:t>
      </w:r>
    </w:p>
    <w:p w:rsidR="00F10659" w:rsidRDefault="00F10659" w:rsidP="00F10659">
      <w:pPr>
        <w:pStyle w:val="ListParagraph"/>
        <w:numPr>
          <w:ilvl w:val="0"/>
          <w:numId w:val="8"/>
        </w:numPr>
        <w:rPr>
          <w:rFonts w:cstheme="minorHAnsi"/>
          <w:sz w:val="24"/>
        </w:rPr>
      </w:pPr>
      <w:r>
        <w:rPr>
          <w:rFonts w:cstheme="minorHAnsi"/>
          <w:sz w:val="24"/>
        </w:rPr>
        <w:t>The children should demonstrate the ability to stay on task for periods of time appropriate to their stage of development.</w:t>
      </w:r>
    </w:p>
    <w:p w:rsidR="00F10659" w:rsidRDefault="00F10659" w:rsidP="00F10659">
      <w:pPr>
        <w:pStyle w:val="ListParagraph"/>
        <w:numPr>
          <w:ilvl w:val="0"/>
          <w:numId w:val="8"/>
        </w:numPr>
        <w:rPr>
          <w:rFonts w:cstheme="minorHAnsi"/>
          <w:sz w:val="24"/>
        </w:rPr>
      </w:pPr>
      <w:r>
        <w:rPr>
          <w:rFonts w:cstheme="minorHAnsi"/>
          <w:sz w:val="24"/>
        </w:rPr>
        <w:t>The children should demonstrate the ability to work co-operatively and independently.</w:t>
      </w:r>
    </w:p>
    <w:p w:rsidR="00F10659" w:rsidRDefault="00F10659" w:rsidP="00F10659">
      <w:pPr>
        <w:pStyle w:val="ListParagraph"/>
        <w:numPr>
          <w:ilvl w:val="0"/>
          <w:numId w:val="8"/>
        </w:numPr>
        <w:rPr>
          <w:rFonts w:cstheme="minorHAnsi"/>
          <w:sz w:val="24"/>
        </w:rPr>
      </w:pPr>
      <w:r>
        <w:rPr>
          <w:rFonts w:cstheme="minorHAnsi"/>
          <w:sz w:val="24"/>
        </w:rPr>
        <w:t>The children should demonstrate an increasing awareness of how to improve their work.</w:t>
      </w:r>
    </w:p>
    <w:p w:rsidR="00F10659" w:rsidRDefault="00F10659" w:rsidP="00F10659">
      <w:pPr>
        <w:pStyle w:val="ListParagraph"/>
        <w:numPr>
          <w:ilvl w:val="0"/>
          <w:numId w:val="8"/>
        </w:numPr>
        <w:rPr>
          <w:rFonts w:cstheme="minorHAnsi"/>
          <w:sz w:val="24"/>
        </w:rPr>
      </w:pPr>
      <w:r>
        <w:rPr>
          <w:rFonts w:cstheme="minorHAnsi"/>
          <w:sz w:val="24"/>
        </w:rPr>
        <w:t>The children should demonstrate high standards of behaviour when on school visits/representing the school.</w:t>
      </w:r>
    </w:p>
    <w:p w:rsidR="00F10659" w:rsidRDefault="00F10659" w:rsidP="00F10659">
      <w:pPr>
        <w:pStyle w:val="ListParagraph"/>
        <w:numPr>
          <w:ilvl w:val="0"/>
          <w:numId w:val="8"/>
        </w:numPr>
        <w:rPr>
          <w:rFonts w:cstheme="minorHAnsi"/>
          <w:sz w:val="24"/>
        </w:rPr>
      </w:pPr>
      <w:r>
        <w:rPr>
          <w:rFonts w:cstheme="minorHAnsi"/>
          <w:sz w:val="24"/>
        </w:rPr>
        <w:t>The children should demonstrate the school rules ‘Ready, respectful and safe’.</w:t>
      </w:r>
    </w:p>
    <w:p w:rsidR="00F10659" w:rsidRDefault="00F10659" w:rsidP="00F10659">
      <w:pPr>
        <w:pStyle w:val="ListParagraph"/>
        <w:numPr>
          <w:ilvl w:val="0"/>
          <w:numId w:val="8"/>
        </w:numPr>
        <w:rPr>
          <w:rFonts w:cstheme="minorHAnsi"/>
          <w:sz w:val="24"/>
        </w:rPr>
      </w:pPr>
      <w:r>
        <w:rPr>
          <w:rFonts w:cstheme="minorHAnsi"/>
          <w:sz w:val="24"/>
        </w:rPr>
        <w:t>All relationships throughout the school are based on respect.</w:t>
      </w:r>
    </w:p>
    <w:p w:rsidR="00F10659" w:rsidRDefault="00F10659" w:rsidP="00F10659">
      <w:pPr>
        <w:pStyle w:val="ListParagraph"/>
        <w:numPr>
          <w:ilvl w:val="0"/>
          <w:numId w:val="8"/>
        </w:numPr>
        <w:rPr>
          <w:rFonts w:cstheme="minorHAnsi"/>
          <w:sz w:val="24"/>
        </w:rPr>
      </w:pPr>
      <w:r>
        <w:rPr>
          <w:rFonts w:cstheme="minorHAnsi"/>
          <w:sz w:val="24"/>
        </w:rPr>
        <w:t xml:space="preserve">There is evidence of </w:t>
      </w:r>
      <w:proofErr w:type="spellStart"/>
      <w:r>
        <w:rPr>
          <w:rFonts w:cstheme="minorHAnsi"/>
          <w:sz w:val="24"/>
        </w:rPr>
        <w:t>self discipline</w:t>
      </w:r>
      <w:proofErr w:type="spellEnd"/>
      <w:r>
        <w:rPr>
          <w:rFonts w:cstheme="minorHAnsi"/>
          <w:sz w:val="24"/>
        </w:rPr>
        <w:t>, independence and responsi</w:t>
      </w:r>
      <w:r w:rsidR="00B92DAC">
        <w:rPr>
          <w:rFonts w:cstheme="minorHAnsi"/>
          <w:sz w:val="24"/>
        </w:rPr>
        <w:t>bility fostered within each classroom.</w:t>
      </w:r>
    </w:p>
    <w:p w:rsidR="00B92DAC" w:rsidRDefault="00B92DAC" w:rsidP="00F10659">
      <w:pPr>
        <w:pStyle w:val="ListParagraph"/>
        <w:numPr>
          <w:ilvl w:val="0"/>
          <w:numId w:val="8"/>
        </w:numPr>
        <w:rPr>
          <w:rFonts w:cstheme="minorHAnsi"/>
          <w:sz w:val="24"/>
        </w:rPr>
      </w:pPr>
      <w:r>
        <w:rPr>
          <w:rFonts w:cstheme="minorHAnsi"/>
          <w:sz w:val="24"/>
        </w:rPr>
        <w:t>The children should strive to have the best attendance that they can.</w:t>
      </w:r>
    </w:p>
    <w:p w:rsidR="00B92DAC" w:rsidRDefault="00B92DAC" w:rsidP="00F10659">
      <w:pPr>
        <w:pStyle w:val="ListParagraph"/>
        <w:numPr>
          <w:ilvl w:val="0"/>
          <w:numId w:val="8"/>
        </w:numPr>
        <w:rPr>
          <w:rFonts w:cstheme="minorHAnsi"/>
          <w:sz w:val="24"/>
        </w:rPr>
      </w:pPr>
      <w:r>
        <w:rPr>
          <w:rFonts w:cstheme="minorHAnsi"/>
          <w:sz w:val="24"/>
        </w:rPr>
        <w:t>Children feel safe, happy and enjoy learning.</w:t>
      </w:r>
    </w:p>
    <w:p w:rsidR="00B92DAC" w:rsidRDefault="00B92DAC" w:rsidP="00F10659">
      <w:pPr>
        <w:pStyle w:val="ListParagraph"/>
        <w:numPr>
          <w:ilvl w:val="0"/>
          <w:numId w:val="8"/>
        </w:numPr>
        <w:rPr>
          <w:rFonts w:cstheme="minorHAnsi"/>
          <w:sz w:val="24"/>
        </w:rPr>
      </w:pPr>
      <w:r>
        <w:rPr>
          <w:rFonts w:cstheme="minorHAnsi"/>
          <w:sz w:val="24"/>
        </w:rPr>
        <w:t>Positive relationships exist with all members of the school community.</w:t>
      </w:r>
    </w:p>
    <w:p w:rsidR="00B92DAC" w:rsidRDefault="00B92DAC" w:rsidP="00F10659">
      <w:pPr>
        <w:pStyle w:val="ListParagraph"/>
        <w:numPr>
          <w:ilvl w:val="0"/>
          <w:numId w:val="8"/>
        </w:numPr>
        <w:rPr>
          <w:rFonts w:cstheme="minorHAnsi"/>
          <w:sz w:val="24"/>
        </w:rPr>
      </w:pPr>
      <w:r>
        <w:rPr>
          <w:rFonts w:cstheme="minorHAnsi"/>
          <w:sz w:val="24"/>
        </w:rPr>
        <w:t>A positive child-centred ethos exists within the school where everyone is valued.</w:t>
      </w:r>
    </w:p>
    <w:p w:rsidR="00AF1033" w:rsidRDefault="00AF1033" w:rsidP="00AF1033">
      <w:pPr>
        <w:rPr>
          <w:rFonts w:cstheme="minorHAnsi"/>
          <w:sz w:val="24"/>
        </w:rPr>
      </w:pPr>
    </w:p>
    <w:p w:rsidR="00AF1033" w:rsidRPr="000B5298" w:rsidRDefault="00AF1033" w:rsidP="00AF1033">
      <w:pPr>
        <w:rPr>
          <w:rFonts w:cstheme="minorHAnsi"/>
          <w:b/>
          <w:sz w:val="24"/>
          <w:u w:val="single"/>
        </w:rPr>
      </w:pPr>
      <w:r w:rsidRPr="000B5298">
        <w:rPr>
          <w:rFonts w:cstheme="minorHAnsi"/>
          <w:b/>
          <w:sz w:val="24"/>
          <w:u w:val="single"/>
        </w:rPr>
        <w:t>Teaching and Learning Experiences</w:t>
      </w:r>
    </w:p>
    <w:p w:rsidR="00AF1033" w:rsidRPr="00AF1033" w:rsidRDefault="00AF1033" w:rsidP="00AF1033">
      <w:pPr>
        <w:rPr>
          <w:rFonts w:cstheme="minorHAnsi"/>
          <w:i/>
          <w:sz w:val="24"/>
          <w:u w:val="single"/>
        </w:rPr>
      </w:pPr>
      <w:r w:rsidRPr="00AF1033">
        <w:rPr>
          <w:rFonts w:cstheme="minorHAnsi"/>
          <w:i/>
          <w:sz w:val="24"/>
          <w:u w:val="single"/>
        </w:rPr>
        <w:t>Learning environment</w:t>
      </w:r>
    </w:p>
    <w:p w:rsidR="00AF1033" w:rsidRDefault="00AF1033" w:rsidP="00AF1033">
      <w:pPr>
        <w:pStyle w:val="ListParagraph"/>
        <w:numPr>
          <w:ilvl w:val="0"/>
          <w:numId w:val="9"/>
        </w:numPr>
        <w:rPr>
          <w:rFonts w:cstheme="minorHAnsi"/>
          <w:sz w:val="24"/>
        </w:rPr>
      </w:pPr>
      <w:r>
        <w:rPr>
          <w:rFonts w:cstheme="minorHAnsi"/>
          <w:sz w:val="24"/>
        </w:rPr>
        <w:t>The learning environment should be reflective of the needs of the children within each class; may need to be less stimulating.</w:t>
      </w:r>
    </w:p>
    <w:p w:rsidR="00AF1033" w:rsidRDefault="00AF1033" w:rsidP="00AF1033">
      <w:pPr>
        <w:pStyle w:val="ListParagraph"/>
        <w:numPr>
          <w:ilvl w:val="0"/>
          <w:numId w:val="9"/>
        </w:numPr>
        <w:rPr>
          <w:rFonts w:cstheme="minorHAnsi"/>
          <w:sz w:val="24"/>
        </w:rPr>
      </w:pPr>
      <w:r>
        <w:rPr>
          <w:rFonts w:cstheme="minorHAnsi"/>
          <w:sz w:val="24"/>
        </w:rPr>
        <w:t>Learning objectives and success criteria should be clearly communicated to the children.</w:t>
      </w:r>
    </w:p>
    <w:p w:rsidR="00AF1033" w:rsidRDefault="00AF1033" w:rsidP="00AF1033">
      <w:pPr>
        <w:pStyle w:val="ListParagraph"/>
        <w:numPr>
          <w:ilvl w:val="0"/>
          <w:numId w:val="9"/>
        </w:numPr>
        <w:rPr>
          <w:rFonts w:cstheme="minorHAnsi"/>
          <w:sz w:val="24"/>
        </w:rPr>
      </w:pPr>
      <w:r>
        <w:rPr>
          <w:rFonts w:cstheme="minorHAnsi"/>
          <w:sz w:val="24"/>
        </w:rPr>
        <w:t xml:space="preserve">Displays in class should include VCOP, school rules, learning pit, growth </w:t>
      </w:r>
      <w:proofErr w:type="spellStart"/>
      <w:r>
        <w:rPr>
          <w:rFonts w:cstheme="minorHAnsi"/>
          <w:sz w:val="24"/>
        </w:rPr>
        <w:t>mindset</w:t>
      </w:r>
      <w:proofErr w:type="spellEnd"/>
      <w:r>
        <w:rPr>
          <w:rFonts w:cstheme="minorHAnsi"/>
          <w:sz w:val="24"/>
        </w:rPr>
        <w:t xml:space="preserve">, WAGOLL/WABOLL, </w:t>
      </w:r>
      <w:proofErr w:type="spellStart"/>
      <w:r>
        <w:rPr>
          <w:rFonts w:cstheme="minorHAnsi"/>
          <w:sz w:val="24"/>
        </w:rPr>
        <w:t>KiVa</w:t>
      </w:r>
      <w:proofErr w:type="spellEnd"/>
      <w:r>
        <w:rPr>
          <w:rFonts w:cstheme="minorHAnsi"/>
          <w:sz w:val="24"/>
        </w:rPr>
        <w:t xml:space="preserve"> (at KS2), complex speed sounds, maths vocabulary, fire action notice</w:t>
      </w:r>
      <w:r w:rsidR="00EF5041">
        <w:rPr>
          <w:rFonts w:cstheme="minorHAnsi"/>
          <w:sz w:val="24"/>
        </w:rPr>
        <w:t>.</w:t>
      </w:r>
    </w:p>
    <w:p w:rsidR="00AF1033" w:rsidRDefault="00AF1033" w:rsidP="00AF1033">
      <w:pPr>
        <w:pStyle w:val="ListParagraph"/>
        <w:numPr>
          <w:ilvl w:val="0"/>
          <w:numId w:val="9"/>
        </w:numPr>
        <w:rPr>
          <w:rFonts w:cstheme="minorHAnsi"/>
          <w:sz w:val="24"/>
        </w:rPr>
      </w:pPr>
      <w:r>
        <w:rPr>
          <w:rFonts w:cstheme="minorHAnsi"/>
          <w:sz w:val="24"/>
        </w:rPr>
        <w:t xml:space="preserve">Displays outside the classrooms should </w:t>
      </w:r>
      <w:r w:rsidR="00EF5041">
        <w:rPr>
          <w:rFonts w:cstheme="minorHAnsi"/>
          <w:sz w:val="24"/>
        </w:rPr>
        <w:t xml:space="preserve">be varied and </w:t>
      </w:r>
      <w:r>
        <w:rPr>
          <w:rFonts w:cstheme="minorHAnsi"/>
          <w:sz w:val="24"/>
        </w:rPr>
        <w:t>include numeracy, literacy, ICT (skills across the curriculum) and reflect the best work of the children.</w:t>
      </w:r>
    </w:p>
    <w:p w:rsidR="00AF1033" w:rsidRDefault="00AF1033" w:rsidP="00AF1033">
      <w:pPr>
        <w:pStyle w:val="ListParagraph"/>
        <w:numPr>
          <w:ilvl w:val="0"/>
          <w:numId w:val="9"/>
        </w:numPr>
        <w:rPr>
          <w:rFonts w:cstheme="minorHAnsi"/>
          <w:sz w:val="24"/>
        </w:rPr>
      </w:pPr>
      <w:r>
        <w:rPr>
          <w:rFonts w:cstheme="minorHAnsi"/>
          <w:sz w:val="24"/>
        </w:rPr>
        <w:t>Children should know where their individual targets are recorded.</w:t>
      </w:r>
    </w:p>
    <w:p w:rsidR="00AF1033" w:rsidRDefault="00AF1033" w:rsidP="00AF1033">
      <w:pPr>
        <w:pStyle w:val="ListParagraph"/>
        <w:numPr>
          <w:ilvl w:val="0"/>
          <w:numId w:val="9"/>
        </w:numPr>
        <w:rPr>
          <w:rFonts w:cstheme="minorHAnsi"/>
          <w:sz w:val="24"/>
        </w:rPr>
      </w:pPr>
      <w:r>
        <w:rPr>
          <w:rFonts w:cstheme="minorHAnsi"/>
          <w:sz w:val="24"/>
        </w:rPr>
        <w:t>Resources will provide additional interest and be appropriate to lesson objectives.</w:t>
      </w:r>
    </w:p>
    <w:p w:rsidR="00AF1033" w:rsidRPr="00AF1033" w:rsidRDefault="00AF1033" w:rsidP="00AF1033">
      <w:pPr>
        <w:rPr>
          <w:rFonts w:cstheme="minorHAnsi"/>
          <w:i/>
          <w:sz w:val="24"/>
          <w:u w:val="single"/>
        </w:rPr>
      </w:pPr>
      <w:r w:rsidRPr="00AF1033">
        <w:rPr>
          <w:rFonts w:cstheme="minorHAnsi"/>
          <w:i/>
          <w:sz w:val="24"/>
          <w:u w:val="single"/>
        </w:rPr>
        <w:t>Quality of teaching and learning</w:t>
      </w:r>
    </w:p>
    <w:p w:rsidR="00AF1033" w:rsidRDefault="00EA1697" w:rsidP="00AF1033">
      <w:pPr>
        <w:pStyle w:val="ListParagraph"/>
        <w:numPr>
          <w:ilvl w:val="0"/>
          <w:numId w:val="10"/>
        </w:numPr>
        <w:rPr>
          <w:rFonts w:cstheme="minorHAnsi"/>
          <w:sz w:val="24"/>
        </w:rPr>
      </w:pPr>
      <w:r>
        <w:rPr>
          <w:rFonts w:cstheme="minorHAnsi"/>
          <w:sz w:val="24"/>
        </w:rPr>
        <w:t>Effective schemes of work are in place.</w:t>
      </w:r>
    </w:p>
    <w:p w:rsidR="00EA1697" w:rsidRDefault="00EA1697" w:rsidP="00AF1033">
      <w:pPr>
        <w:pStyle w:val="ListParagraph"/>
        <w:numPr>
          <w:ilvl w:val="0"/>
          <w:numId w:val="10"/>
        </w:numPr>
        <w:rPr>
          <w:rFonts w:cstheme="minorHAnsi"/>
          <w:sz w:val="24"/>
        </w:rPr>
      </w:pPr>
      <w:r>
        <w:rPr>
          <w:rFonts w:cstheme="minorHAnsi"/>
          <w:sz w:val="24"/>
        </w:rPr>
        <w:t xml:space="preserve">There is evidence of the effective implementation of the school’s </w:t>
      </w:r>
      <w:r w:rsidR="003A42FC">
        <w:rPr>
          <w:rFonts w:cstheme="minorHAnsi"/>
          <w:sz w:val="24"/>
        </w:rPr>
        <w:t>Teaching and Learning Policy.</w:t>
      </w:r>
    </w:p>
    <w:p w:rsidR="003A42FC" w:rsidRDefault="003A42FC" w:rsidP="00AF1033">
      <w:pPr>
        <w:pStyle w:val="ListParagraph"/>
        <w:numPr>
          <w:ilvl w:val="0"/>
          <w:numId w:val="10"/>
        </w:numPr>
        <w:rPr>
          <w:rFonts w:cstheme="minorHAnsi"/>
          <w:sz w:val="24"/>
        </w:rPr>
      </w:pPr>
      <w:r>
        <w:rPr>
          <w:rFonts w:cstheme="minorHAnsi"/>
          <w:sz w:val="24"/>
        </w:rPr>
        <w:t>Statutory requirements of the Curriculum for Wales are reflected in planning.</w:t>
      </w:r>
    </w:p>
    <w:p w:rsidR="003A42FC" w:rsidRDefault="003A42FC" w:rsidP="00AF1033">
      <w:pPr>
        <w:pStyle w:val="ListParagraph"/>
        <w:numPr>
          <w:ilvl w:val="0"/>
          <w:numId w:val="10"/>
        </w:numPr>
        <w:rPr>
          <w:rFonts w:cstheme="minorHAnsi"/>
          <w:sz w:val="24"/>
        </w:rPr>
      </w:pPr>
      <w:r>
        <w:rPr>
          <w:rFonts w:cstheme="minorHAnsi"/>
          <w:sz w:val="24"/>
        </w:rPr>
        <w:t>Planning will be realistic and effective, showing clear learning objectives, differentiation, cross curricular links and high expectations.</w:t>
      </w:r>
    </w:p>
    <w:p w:rsidR="003A42FC" w:rsidRDefault="003A42FC" w:rsidP="00AF1033">
      <w:pPr>
        <w:pStyle w:val="ListParagraph"/>
        <w:numPr>
          <w:ilvl w:val="0"/>
          <w:numId w:val="10"/>
        </w:numPr>
        <w:rPr>
          <w:rFonts w:cstheme="minorHAnsi"/>
          <w:sz w:val="24"/>
        </w:rPr>
      </w:pPr>
      <w:r>
        <w:rPr>
          <w:rFonts w:cstheme="minorHAnsi"/>
          <w:sz w:val="24"/>
        </w:rPr>
        <w:t xml:space="preserve">Teaching will reflect clear learning objectives, differentiation will be appropriate to individual needs, there will be links to previous learning, high expectations and lessons will be well paced. </w:t>
      </w:r>
    </w:p>
    <w:p w:rsidR="002A65D6" w:rsidRDefault="002A65D6" w:rsidP="00AF1033">
      <w:pPr>
        <w:pStyle w:val="ListParagraph"/>
        <w:numPr>
          <w:ilvl w:val="0"/>
          <w:numId w:val="10"/>
        </w:numPr>
        <w:rPr>
          <w:rFonts w:cstheme="minorHAnsi"/>
          <w:sz w:val="24"/>
        </w:rPr>
      </w:pPr>
      <w:r>
        <w:rPr>
          <w:rFonts w:cstheme="minorHAnsi"/>
          <w:sz w:val="24"/>
        </w:rPr>
        <w:t>A variety of teaching strategies will be used appropriately to the learning objectives.</w:t>
      </w:r>
    </w:p>
    <w:p w:rsidR="002A65D6" w:rsidRDefault="002A65D6" w:rsidP="00AF1033">
      <w:pPr>
        <w:pStyle w:val="ListParagraph"/>
        <w:numPr>
          <w:ilvl w:val="0"/>
          <w:numId w:val="10"/>
        </w:numPr>
        <w:rPr>
          <w:rFonts w:cstheme="minorHAnsi"/>
          <w:sz w:val="24"/>
        </w:rPr>
      </w:pPr>
      <w:r>
        <w:rPr>
          <w:rFonts w:cstheme="minorHAnsi"/>
          <w:sz w:val="24"/>
        </w:rPr>
        <w:t>Learning objectives and success criteria will be identified and shared within the lesson.</w:t>
      </w:r>
    </w:p>
    <w:p w:rsidR="002A65D6" w:rsidRDefault="002A65D6" w:rsidP="00AF1033">
      <w:pPr>
        <w:pStyle w:val="ListParagraph"/>
        <w:numPr>
          <w:ilvl w:val="0"/>
          <w:numId w:val="10"/>
        </w:numPr>
        <w:rPr>
          <w:rFonts w:cstheme="minorHAnsi"/>
          <w:sz w:val="24"/>
        </w:rPr>
      </w:pPr>
      <w:r>
        <w:rPr>
          <w:rFonts w:cstheme="minorHAnsi"/>
          <w:sz w:val="24"/>
        </w:rPr>
        <w:t>The teaching will stimulate the children.</w:t>
      </w:r>
    </w:p>
    <w:p w:rsidR="002A65D6" w:rsidRDefault="002A65D6" w:rsidP="00AF1033">
      <w:pPr>
        <w:pStyle w:val="ListParagraph"/>
        <w:numPr>
          <w:ilvl w:val="0"/>
          <w:numId w:val="10"/>
        </w:numPr>
        <w:rPr>
          <w:rFonts w:cstheme="minorHAnsi"/>
          <w:sz w:val="24"/>
        </w:rPr>
      </w:pPr>
      <w:r>
        <w:rPr>
          <w:rFonts w:cstheme="minorHAnsi"/>
          <w:sz w:val="24"/>
        </w:rPr>
        <w:lastRenderedPageBreak/>
        <w:t>Children will be given opportunities to develop independence in their learning.</w:t>
      </w:r>
    </w:p>
    <w:p w:rsidR="002A65D6" w:rsidRDefault="002A65D6" w:rsidP="00AF1033">
      <w:pPr>
        <w:pStyle w:val="ListParagraph"/>
        <w:numPr>
          <w:ilvl w:val="0"/>
          <w:numId w:val="10"/>
        </w:numPr>
        <w:rPr>
          <w:rFonts w:cstheme="minorHAnsi"/>
          <w:sz w:val="24"/>
        </w:rPr>
      </w:pPr>
      <w:r>
        <w:rPr>
          <w:rFonts w:cstheme="minorHAnsi"/>
          <w:sz w:val="24"/>
        </w:rPr>
        <w:t>Children will be involved in setting their own targets for learning and improvement.</w:t>
      </w:r>
    </w:p>
    <w:p w:rsidR="002A65D6" w:rsidRDefault="002A65D6" w:rsidP="00AF1033">
      <w:pPr>
        <w:pStyle w:val="ListParagraph"/>
        <w:numPr>
          <w:ilvl w:val="0"/>
          <w:numId w:val="10"/>
        </w:numPr>
        <w:rPr>
          <w:rFonts w:cstheme="minorHAnsi"/>
          <w:sz w:val="24"/>
        </w:rPr>
      </w:pPr>
      <w:r>
        <w:rPr>
          <w:rFonts w:cstheme="minorHAnsi"/>
          <w:sz w:val="24"/>
        </w:rPr>
        <w:t>Children will acquire new knowledge or skills in their work, develop ideas and increase their understanding.</w:t>
      </w:r>
    </w:p>
    <w:p w:rsidR="002A65D6" w:rsidRDefault="002A65D6" w:rsidP="00AF1033">
      <w:pPr>
        <w:pStyle w:val="ListParagraph"/>
        <w:numPr>
          <w:ilvl w:val="0"/>
          <w:numId w:val="10"/>
        </w:numPr>
        <w:rPr>
          <w:rFonts w:cstheme="minorHAnsi"/>
          <w:sz w:val="24"/>
        </w:rPr>
      </w:pPr>
      <w:r>
        <w:rPr>
          <w:rFonts w:cstheme="minorHAnsi"/>
          <w:sz w:val="24"/>
        </w:rPr>
        <w:t>Children will show engagement application and concentration and work productively.</w:t>
      </w:r>
    </w:p>
    <w:p w:rsidR="002A65D6" w:rsidRDefault="002A65D6" w:rsidP="00AF1033">
      <w:pPr>
        <w:pStyle w:val="ListParagraph"/>
        <w:numPr>
          <w:ilvl w:val="0"/>
          <w:numId w:val="10"/>
        </w:numPr>
        <w:rPr>
          <w:rFonts w:cstheme="minorHAnsi"/>
          <w:sz w:val="24"/>
        </w:rPr>
      </w:pPr>
      <w:r>
        <w:rPr>
          <w:rFonts w:cstheme="minorHAnsi"/>
          <w:sz w:val="24"/>
        </w:rPr>
        <w:t>Children will develop the capacity to work independently and collaboratively.</w:t>
      </w:r>
    </w:p>
    <w:p w:rsidR="002A65D6" w:rsidRDefault="002A65D6" w:rsidP="00AF1033">
      <w:pPr>
        <w:pStyle w:val="ListParagraph"/>
        <w:numPr>
          <w:ilvl w:val="0"/>
          <w:numId w:val="10"/>
        </w:numPr>
        <w:rPr>
          <w:rFonts w:cstheme="minorHAnsi"/>
          <w:sz w:val="24"/>
        </w:rPr>
      </w:pPr>
      <w:r>
        <w:rPr>
          <w:rFonts w:cstheme="minorHAnsi"/>
          <w:sz w:val="24"/>
        </w:rPr>
        <w:t>Feedback will be meaningful, manageable and focused on a two way conversation between adult and child.</w:t>
      </w:r>
    </w:p>
    <w:p w:rsidR="002A65D6" w:rsidRPr="002A65D6" w:rsidRDefault="002A65D6" w:rsidP="002A65D6">
      <w:pPr>
        <w:rPr>
          <w:rFonts w:cstheme="minorHAnsi"/>
          <w:i/>
          <w:sz w:val="24"/>
          <w:u w:val="single"/>
        </w:rPr>
      </w:pPr>
      <w:r w:rsidRPr="002A65D6">
        <w:rPr>
          <w:rFonts w:cstheme="minorHAnsi"/>
          <w:i/>
          <w:sz w:val="24"/>
          <w:u w:val="single"/>
        </w:rPr>
        <w:t>Care, support and guidance</w:t>
      </w:r>
    </w:p>
    <w:p w:rsidR="002A65D6" w:rsidRDefault="000B5298" w:rsidP="002A65D6">
      <w:pPr>
        <w:pStyle w:val="ListParagraph"/>
        <w:numPr>
          <w:ilvl w:val="0"/>
          <w:numId w:val="11"/>
        </w:numPr>
        <w:rPr>
          <w:rFonts w:cstheme="minorHAnsi"/>
          <w:sz w:val="24"/>
        </w:rPr>
      </w:pPr>
      <w:r>
        <w:rPr>
          <w:rFonts w:cstheme="minorHAnsi"/>
          <w:sz w:val="24"/>
        </w:rPr>
        <w:t>Children who are not making expected progress will access learning support – interventions, in-class support.</w:t>
      </w:r>
    </w:p>
    <w:p w:rsidR="000B5298" w:rsidRDefault="000B5298" w:rsidP="002A65D6">
      <w:pPr>
        <w:pStyle w:val="ListParagraph"/>
        <w:numPr>
          <w:ilvl w:val="0"/>
          <w:numId w:val="11"/>
        </w:numPr>
        <w:rPr>
          <w:rFonts w:cstheme="minorHAnsi"/>
          <w:sz w:val="24"/>
        </w:rPr>
      </w:pPr>
      <w:r>
        <w:rPr>
          <w:rFonts w:cstheme="minorHAnsi"/>
          <w:sz w:val="24"/>
        </w:rPr>
        <w:t>Progress of all pupils will be tracked comprehensively and termly monitoring will lead to review actions where necessary – informing planning.</w:t>
      </w:r>
    </w:p>
    <w:p w:rsidR="000B5298" w:rsidRDefault="000B5298" w:rsidP="002A65D6">
      <w:pPr>
        <w:pStyle w:val="ListParagraph"/>
        <w:numPr>
          <w:ilvl w:val="0"/>
          <w:numId w:val="11"/>
        </w:numPr>
        <w:rPr>
          <w:rFonts w:cstheme="minorHAnsi"/>
          <w:sz w:val="24"/>
        </w:rPr>
      </w:pPr>
      <w:r>
        <w:rPr>
          <w:rFonts w:cstheme="minorHAnsi"/>
          <w:sz w:val="24"/>
        </w:rPr>
        <w:t>Children will be provided with opportunities and experiences which promote their spiritual, moral, social and cultural development.</w:t>
      </w:r>
    </w:p>
    <w:p w:rsidR="000B5298" w:rsidRDefault="000B5298" w:rsidP="002A65D6">
      <w:pPr>
        <w:pStyle w:val="ListParagraph"/>
        <w:numPr>
          <w:ilvl w:val="0"/>
          <w:numId w:val="11"/>
        </w:numPr>
        <w:rPr>
          <w:rFonts w:cstheme="minorHAnsi"/>
          <w:sz w:val="24"/>
        </w:rPr>
      </w:pPr>
      <w:r>
        <w:rPr>
          <w:rFonts w:cstheme="minorHAnsi"/>
          <w:sz w:val="24"/>
        </w:rPr>
        <w:t>All safeguarding procedures will be in line with All Wales Child Protection procedures and will follow policy so that the safeguarding needs of all children are met at all times.</w:t>
      </w:r>
    </w:p>
    <w:p w:rsidR="000B5298" w:rsidRPr="000B5298" w:rsidRDefault="000B5298" w:rsidP="000B5298">
      <w:pPr>
        <w:pStyle w:val="ListBullet"/>
        <w:numPr>
          <w:ilvl w:val="0"/>
          <w:numId w:val="0"/>
        </w:numPr>
        <w:ind w:left="360" w:hanging="360"/>
        <w:rPr>
          <w:i/>
          <w:sz w:val="24"/>
          <w:u w:val="single"/>
        </w:rPr>
      </w:pPr>
      <w:r w:rsidRPr="000B5298">
        <w:rPr>
          <w:i/>
          <w:sz w:val="24"/>
          <w:u w:val="single"/>
        </w:rPr>
        <w:t>Leadership and Management</w:t>
      </w:r>
    </w:p>
    <w:p w:rsidR="000B5298" w:rsidRDefault="000B5298" w:rsidP="000B5298">
      <w:pPr>
        <w:pStyle w:val="ListBullet"/>
        <w:numPr>
          <w:ilvl w:val="0"/>
          <w:numId w:val="0"/>
        </w:numPr>
        <w:ind w:left="360" w:hanging="360"/>
      </w:pPr>
    </w:p>
    <w:p w:rsidR="000B5298" w:rsidRDefault="000B5298" w:rsidP="000B5298">
      <w:pPr>
        <w:pStyle w:val="ListBullet"/>
        <w:numPr>
          <w:ilvl w:val="0"/>
          <w:numId w:val="13"/>
        </w:numPr>
        <w:rPr>
          <w:sz w:val="24"/>
        </w:rPr>
      </w:pPr>
      <w:r>
        <w:rPr>
          <w:sz w:val="24"/>
        </w:rPr>
        <w:t>There is specific evidence of progress within our School Development Plan.</w:t>
      </w:r>
    </w:p>
    <w:p w:rsidR="000B5298" w:rsidRDefault="000B5298" w:rsidP="000B5298">
      <w:pPr>
        <w:pStyle w:val="ListBullet"/>
        <w:numPr>
          <w:ilvl w:val="0"/>
          <w:numId w:val="13"/>
        </w:numPr>
        <w:rPr>
          <w:sz w:val="24"/>
        </w:rPr>
      </w:pPr>
      <w:r>
        <w:rPr>
          <w:sz w:val="24"/>
        </w:rPr>
        <w:t>All members of staff contribute to the ongoing development of the school.</w:t>
      </w:r>
    </w:p>
    <w:p w:rsidR="000B5298" w:rsidRDefault="000B5298" w:rsidP="000B5298">
      <w:pPr>
        <w:pStyle w:val="ListBullet"/>
        <w:numPr>
          <w:ilvl w:val="0"/>
          <w:numId w:val="13"/>
        </w:numPr>
        <w:rPr>
          <w:sz w:val="24"/>
        </w:rPr>
      </w:pPr>
      <w:r>
        <w:rPr>
          <w:sz w:val="24"/>
        </w:rPr>
        <w:t>Target setting is well-established and there is a shared desire to raise standards in place.</w:t>
      </w:r>
    </w:p>
    <w:p w:rsidR="000B5298" w:rsidRDefault="000B5298" w:rsidP="000B5298">
      <w:pPr>
        <w:pStyle w:val="ListBullet"/>
        <w:numPr>
          <w:ilvl w:val="0"/>
          <w:numId w:val="13"/>
        </w:numPr>
        <w:rPr>
          <w:sz w:val="24"/>
        </w:rPr>
      </w:pPr>
      <w:r>
        <w:rPr>
          <w:sz w:val="24"/>
        </w:rPr>
        <w:t>Monitoring, evaluation and review is a well structured and effective process involving teachers, staff, governors, pupils and parents.</w:t>
      </w:r>
    </w:p>
    <w:p w:rsidR="000B5298" w:rsidRDefault="000B5298" w:rsidP="000B5298">
      <w:pPr>
        <w:pStyle w:val="ListBullet"/>
        <w:numPr>
          <w:ilvl w:val="0"/>
          <w:numId w:val="13"/>
        </w:numPr>
        <w:rPr>
          <w:sz w:val="24"/>
        </w:rPr>
      </w:pPr>
      <w:r>
        <w:rPr>
          <w:sz w:val="24"/>
        </w:rPr>
        <w:t>All staff have their professional development needs addressed through the performance management process.</w:t>
      </w:r>
    </w:p>
    <w:p w:rsidR="000B5298" w:rsidRDefault="000B5298" w:rsidP="000B5298">
      <w:pPr>
        <w:pStyle w:val="ListBullet"/>
        <w:numPr>
          <w:ilvl w:val="0"/>
          <w:numId w:val="13"/>
        </w:numPr>
        <w:rPr>
          <w:sz w:val="24"/>
        </w:rPr>
      </w:pPr>
      <w:r>
        <w:rPr>
          <w:sz w:val="24"/>
        </w:rPr>
        <w:t>Governors take up training opportunities.</w:t>
      </w:r>
    </w:p>
    <w:p w:rsidR="000B5298" w:rsidRDefault="000B5298" w:rsidP="000B5298">
      <w:pPr>
        <w:pStyle w:val="ListBullet"/>
        <w:numPr>
          <w:ilvl w:val="0"/>
          <w:numId w:val="13"/>
        </w:numPr>
        <w:rPr>
          <w:sz w:val="24"/>
        </w:rPr>
      </w:pPr>
      <w:r>
        <w:rPr>
          <w:sz w:val="24"/>
        </w:rPr>
        <w:t>The school provides value for money.</w:t>
      </w:r>
    </w:p>
    <w:p w:rsidR="000B5298" w:rsidRDefault="000B5298" w:rsidP="000B5298">
      <w:pPr>
        <w:pStyle w:val="ListBullet"/>
        <w:numPr>
          <w:ilvl w:val="0"/>
          <w:numId w:val="0"/>
        </w:numPr>
        <w:rPr>
          <w:sz w:val="24"/>
        </w:rPr>
      </w:pPr>
    </w:p>
    <w:p w:rsidR="000B5298" w:rsidRDefault="000B5298" w:rsidP="000B5298">
      <w:pPr>
        <w:pStyle w:val="ListBullet"/>
        <w:numPr>
          <w:ilvl w:val="0"/>
          <w:numId w:val="0"/>
        </w:numPr>
        <w:rPr>
          <w:sz w:val="24"/>
        </w:rPr>
      </w:pPr>
    </w:p>
    <w:p w:rsidR="000B5298" w:rsidRPr="000B5298" w:rsidRDefault="000B5298" w:rsidP="000B5298">
      <w:pPr>
        <w:pStyle w:val="ListBullet"/>
        <w:numPr>
          <w:ilvl w:val="0"/>
          <w:numId w:val="0"/>
        </w:numPr>
        <w:rPr>
          <w:b/>
          <w:sz w:val="24"/>
          <w:u w:val="single"/>
        </w:rPr>
      </w:pPr>
      <w:r w:rsidRPr="000B5298">
        <w:rPr>
          <w:b/>
          <w:sz w:val="24"/>
          <w:u w:val="single"/>
        </w:rPr>
        <w:t>Monitoring in Practise</w:t>
      </w:r>
    </w:p>
    <w:p w:rsidR="000B5298" w:rsidRDefault="000B5298" w:rsidP="000B5298">
      <w:pPr>
        <w:pStyle w:val="ListBullet"/>
        <w:numPr>
          <w:ilvl w:val="0"/>
          <w:numId w:val="0"/>
        </w:numPr>
        <w:rPr>
          <w:sz w:val="24"/>
        </w:rPr>
      </w:pPr>
    </w:p>
    <w:p w:rsidR="000B5298" w:rsidRPr="000B5298" w:rsidRDefault="000B5298" w:rsidP="000B5298">
      <w:pPr>
        <w:pStyle w:val="ListBullet"/>
        <w:numPr>
          <w:ilvl w:val="0"/>
          <w:numId w:val="0"/>
        </w:numPr>
        <w:rPr>
          <w:i/>
          <w:sz w:val="24"/>
          <w:u w:val="single"/>
        </w:rPr>
      </w:pPr>
      <w:r w:rsidRPr="000B5298">
        <w:rPr>
          <w:i/>
          <w:sz w:val="24"/>
          <w:u w:val="single"/>
        </w:rPr>
        <w:t>Planning</w:t>
      </w:r>
    </w:p>
    <w:p w:rsidR="000B5298" w:rsidRDefault="000B5298" w:rsidP="000B5298">
      <w:pPr>
        <w:pStyle w:val="ListBullet"/>
        <w:numPr>
          <w:ilvl w:val="0"/>
          <w:numId w:val="0"/>
        </w:numPr>
        <w:rPr>
          <w:sz w:val="24"/>
        </w:rPr>
      </w:pPr>
    </w:p>
    <w:p w:rsidR="000B5298" w:rsidRDefault="000B5298" w:rsidP="000B5298">
      <w:pPr>
        <w:pStyle w:val="ListBullet"/>
        <w:numPr>
          <w:ilvl w:val="0"/>
          <w:numId w:val="0"/>
        </w:numPr>
        <w:rPr>
          <w:sz w:val="24"/>
        </w:rPr>
      </w:pPr>
      <w:r>
        <w:rPr>
          <w:sz w:val="24"/>
        </w:rPr>
        <w:t xml:space="preserve">Planning is monitored by subject leaders and is based upon </w:t>
      </w:r>
      <w:proofErr w:type="spellStart"/>
      <w:r>
        <w:rPr>
          <w:sz w:val="24"/>
        </w:rPr>
        <w:t>AOLe’s</w:t>
      </w:r>
      <w:proofErr w:type="spellEnd"/>
      <w:r>
        <w:rPr>
          <w:sz w:val="24"/>
        </w:rPr>
        <w:t xml:space="preserve"> in readiness for the new curriculum.</w:t>
      </w:r>
    </w:p>
    <w:p w:rsidR="000B5298" w:rsidRDefault="000B5298" w:rsidP="000B5298">
      <w:pPr>
        <w:pStyle w:val="ListBullet"/>
        <w:numPr>
          <w:ilvl w:val="0"/>
          <w:numId w:val="0"/>
        </w:numPr>
        <w:rPr>
          <w:sz w:val="24"/>
        </w:rPr>
      </w:pPr>
      <w:r>
        <w:rPr>
          <w:sz w:val="24"/>
        </w:rPr>
        <w:t xml:space="preserve">One </w:t>
      </w:r>
      <w:proofErr w:type="spellStart"/>
      <w:r>
        <w:rPr>
          <w:sz w:val="24"/>
        </w:rPr>
        <w:t>AOLe</w:t>
      </w:r>
      <w:proofErr w:type="spellEnd"/>
      <w:r>
        <w:rPr>
          <w:sz w:val="24"/>
        </w:rPr>
        <w:t xml:space="preserve"> is the focus for each term and during that term the subject leaders work on a review of policy, following monitoring of planning.</w:t>
      </w:r>
    </w:p>
    <w:p w:rsidR="000B5298" w:rsidRDefault="000B5298" w:rsidP="000B5298">
      <w:pPr>
        <w:pStyle w:val="ListBullet"/>
        <w:numPr>
          <w:ilvl w:val="0"/>
          <w:numId w:val="0"/>
        </w:numPr>
        <w:rPr>
          <w:sz w:val="24"/>
        </w:rPr>
      </w:pPr>
      <w:r>
        <w:rPr>
          <w:sz w:val="24"/>
        </w:rPr>
        <w:t xml:space="preserve">Appendix A details subject leaders, timetable of review and process to follow. </w:t>
      </w:r>
    </w:p>
    <w:p w:rsidR="0043043A" w:rsidRDefault="0043043A" w:rsidP="000B5298">
      <w:pPr>
        <w:pStyle w:val="ListBullet"/>
        <w:numPr>
          <w:ilvl w:val="0"/>
          <w:numId w:val="0"/>
        </w:numPr>
        <w:rPr>
          <w:sz w:val="24"/>
        </w:rPr>
      </w:pPr>
    </w:p>
    <w:p w:rsidR="0043043A" w:rsidRPr="0043043A" w:rsidRDefault="0043043A" w:rsidP="000B5298">
      <w:pPr>
        <w:pStyle w:val="ListBullet"/>
        <w:numPr>
          <w:ilvl w:val="0"/>
          <w:numId w:val="0"/>
        </w:numPr>
        <w:rPr>
          <w:i/>
          <w:sz w:val="24"/>
          <w:u w:val="single"/>
        </w:rPr>
      </w:pPr>
      <w:r w:rsidRPr="0043043A">
        <w:rPr>
          <w:i/>
          <w:sz w:val="24"/>
          <w:u w:val="single"/>
        </w:rPr>
        <w:t>Pupil progress</w:t>
      </w:r>
    </w:p>
    <w:p w:rsidR="0043043A" w:rsidRDefault="0043043A" w:rsidP="000B5298">
      <w:pPr>
        <w:pStyle w:val="ListBullet"/>
        <w:numPr>
          <w:ilvl w:val="0"/>
          <w:numId w:val="0"/>
        </w:numPr>
        <w:rPr>
          <w:sz w:val="24"/>
        </w:rPr>
      </w:pPr>
    </w:p>
    <w:p w:rsidR="0043043A" w:rsidRDefault="0043043A" w:rsidP="000B5298">
      <w:pPr>
        <w:pStyle w:val="ListBullet"/>
        <w:numPr>
          <w:ilvl w:val="0"/>
          <w:numId w:val="0"/>
        </w:numPr>
        <w:rPr>
          <w:sz w:val="24"/>
        </w:rPr>
      </w:pPr>
      <w:r>
        <w:rPr>
          <w:sz w:val="24"/>
        </w:rPr>
        <w:t xml:space="preserve">The headteacher carries out an overview of pupil progress across the school on a termly basis using information from formal assessments and INCERTS data.  These are recorded on the pupil trackers and graded </w:t>
      </w:r>
      <w:r w:rsidR="00016632">
        <w:rPr>
          <w:sz w:val="24"/>
        </w:rPr>
        <w:t>with RAG rating.  At the start of each term a pupil review meeting is held with the class teacher where any further requirements are identified.  Appendix B provides the form for the monitoring meeting.</w:t>
      </w:r>
    </w:p>
    <w:p w:rsidR="00016632" w:rsidRDefault="00016632" w:rsidP="000B5298">
      <w:pPr>
        <w:pStyle w:val="ListBullet"/>
        <w:numPr>
          <w:ilvl w:val="0"/>
          <w:numId w:val="0"/>
        </w:numPr>
        <w:rPr>
          <w:sz w:val="24"/>
        </w:rPr>
      </w:pPr>
      <w:r>
        <w:rPr>
          <w:sz w:val="24"/>
        </w:rPr>
        <w:lastRenderedPageBreak/>
        <w:t xml:space="preserve">The </w:t>
      </w:r>
      <w:proofErr w:type="spellStart"/>
      <w:r>
        <w:rPr>
          <w:sz w:val="24"/>
        </w:rPr>
        <w:t>ALENCo</w:t>
      </w:r>
      <w:proofErr w:type="spellEnd"/>
      <w:r>
        <w:rPr>
          <w:sz w:val="24"/>
        </w:rPr>
        <w:t xml:space="preserve"> monitors progress of all pupils on the ALN register and identifies where interventions may need to be adjusted.  The </w:t>
      </w:r>
      <w:proofErr w:type="spellStart"/>
      <w:r>
        <w:rPr>
          <w:sz w:val="24"/>
        </w:rPr>
        <w:t>ALENCo</w:t>
      </w:r>
      <w:proofErr w:type="spellEnd"/>
      <w:r>
        <w:rPr>
          <w:sz w:val="24"/>
        </w:rPr>
        <w:t xml:space="preserve"> and class teachers meet to review IEPs/IDPs at the start of each term.</w:t>
      </w:r>
    </w:p>
    <w:p w:rsidR="00016632" w:rsidRDefault="00016632" w:rsidP="000B5298">
      <w:pPr>
        <w:pStyle w:val="ListBullet"/>
        <w:numPr>
          <w:ilvl w:val="0"/>
          <w:numId w:val="0"/>
        </w:numPr>
        <w:rPr>
          <w:sz w:val="24"/>
        </w:rPr>
      </w:pPr>
    </w:p>
    <w:p w:rsidR="00016632" w:rsidRPr="00016632" w:rsidRDefault="00016632" w:rsidP="000B5298">
      <w:pPr>
        <w:pStyle w:val="ListBullet"/>
        <w:numPr>
          <w:ilvl w:val="0"/>
          <w:numId w:val="0"/>
        </w:numPr>
        <w:rPr>
          <w:i/>
          <w:sz w:val="24"/>
          <w:u w:val="single"/>
        </w:rPr>
      </w:pPr>
      <w:r w:rsidRPr="00016632">
        <w:rPr>
          <w:i/>
          <w:sz w:val="24"/>
          <w:u w:val="single"/>
        </w:rPr>
        <w:t>Standards</w:t>
      </w:r>
    </w:p>
    <w:p w:rsidR="00016632" w:rsidRDefault="00016632" w:rsidP="000B5298">
      <w:pPr>
        <w:pStyle w:val="ListBullet"/>
        <w:numPr>
          <w:ilvl w:val="0"/>
          <w:numId w:val="0"/>
        </w:numPr>
        <w:rPr>
          <w:sz w:val="24"/>
        </w:rPr>
      </w:pPr>
    </w:p>
    <w:p w:rsidR="00016632" w:rsidRDefault="00016632" w:rsidP="000B5298">
      <w:pPr>
        <w:pStyle w:val="ListBullet"/>
        <w:numPr>
          <w:ilvl w:val="0"/>
          <w:numId w:val="0"/>
        </w:numPr>
        <w:rPr>
          <w:sz w:val="24"/>
        </w:rPr>
      </w:pPr>
      <w:r>
        <w:rPr>
          <w:sz w:val="24"/>
        </w:rPr>
        <w:t xml:space="preserve">Teachers, teaching assistants and governors monitor standards on a half termly basis through work scrutiny/wall trawl/listening to learners.  These monitoring sessions have a clear focus and are linked to the </w:t>
      </w:r>
      <w:r w:rsidR="00D84D51">
        <w:rPr>
          <w:sz w:val="24"/>
        </w:rPr>
        <w:t>S</w:t>
      </w:r>
      <w:r>
        <w:rPr>
          <w:sz w:val="24"/>
        </w:rPr>
        <w:t xml:space="preserve">chool </w:t>
      </w:r>
      <w:r w:rsidR="00D84D51">
        <w:rPr>
          <w:sz w:val="24"/>
        </w:rPr>
        <w:t>D</w:t>
      </w:r>
      <w:r>
        <w:rPr>
          <w:sz w:val="24"/>
        </w:rPr>
        <w:t xml:space="preserve">evelopment </w:t>
      </w:r>
      <w:r w:rsidR="00D84D51">
        <w:rPr>
          <w:sz w:val="24"/>
        </w:rPr>
        <w:t>P</w:t>
      </w:r>
      <w:r>
        <w:rPr>
          <w:sz w:val="24"/>
        </w:rPr>
        <w:t xml:space="preserve">lan.  </w:t>
      </w:r>
    </w:p>
    <w:p w:rsidR="00016632" w:rsidRDefault="00016632" w:rsidP="000B5298">
      <w:pPr>
        <w:pStyle w:val="ListBullet"/>
        <w:numPr>
          <w:ilvl w:val="0"/>
          <w:numId w:val="0"/>
        </w:numPr>
        <w:rPr>
          <w:sz w:val="24"/>
        </w:rPr>
      </w:pPr>
      <w:r>
        <w:rPr>
          <w:sz w:val="24"/>
        </w:rPr>
        <w:t>Appendix C set out the annual timetable and appropriate recording formats for each element.</w:t>
      </w:r>
    </w:p>
    <w:p w:rsidR="00016632" w:rsidRDefault="00016632" w:rsidP="000B5298">
      <w:pPr>
        <w:pStyle w:val="ListBullet"/>
        <w:numPr>
          <w:ilvl w:val="0"/>
          <w:numId w:val="0"/>
        </w:numPr>
        <w:rPr>
          <w:sz w:val="24"/>
        </w:rPr>
      </w:pPr>
      <w:r>
        <w:rPr>
          <w:sz w:val="24"/>
        </w:rPr>
        <w:t xml:space="preserve">Feedback from this process is used to move forward in development. </w:t>
      </w:r>
    </w:p>
    <w:p w:rsidR="00016632" w:rsidRDefault="00016632" w:rsidP="000B5298">
      <w:pPr>
        <w:pStyle w:val="ListBullet"/>
        <w:numPr>
          <w:ilvl w:val="0"/>
          <w:numId w:val="0"/>
        </w:numPr>
        <w:rPr>
          <w:sz w:val="24"/>
        </w:rPr>
      </w:pPr>
      <w:r>
        <w:rPr>
          <w:sz w:val="24"/>
        </w:rPr>
        <w:t>At the end of each year End of Key Stage assessments are analysed linking to targets set and a full review is carried out</w:t>
      </w:r>
      <w:r w:rsidR="00D84D51">
        <w:rPr>
          <w:sz w:val="24"/>
        </w:rPr>
        <w:t xml:space="preserve"> which feeds into the School Development Plan.</w:t>
      </w:r>
    </w:p>
    <w:p w:rsidR="00D84D51" w:rsidRDefault="00D84D51" w:rsidP="000B5298">
      <w:pPr>
        <w:pStyle w:val="ListBullet"/>
        <w:numPr>
          <w:ilvl w:val="0"/>
          <w:numId w:val="0"/>
        </w:numPr>
        <w:rPr>
          <w:sz w:val="24"/>
        </w:rPr>
      </w:pPr>
      <w:r>
        <w:rPr>
          <w:sz w:val="24"/>
        </w:rPr>
        <w:t>Whole school moderation takes place from spring term for Year 2 and Year 6, and for KS2 there is a further cluster moderation exercise.  This is fed back to the governing body.</w:t>
      </w:r>
    </w:p>
    <w:p w:rsidR="00D84D51" w:rsidRDefault="00D84D51" w:rsidP="000B5298">
      <w:pPr>
        <w:pStyle w:val="ListBullet"/>
        <w:numPr>
          <w:ilvl w:val="0"/>
          <w:numId w:val="0"/>
        </w:numPr>
        <w:rPr>
          <w:sz w:val="24"/>
        </w:rPr>
      </w:pPr>
    </w:p>
    <w:p w:rsidR="00D84D51" w:rsidRPr="00D84D51" w:rsidRDefault="00D84D51" w:rsidP="000B5298">
      <w:pPr>
        <w:pStyle w:val="ListBullet"/>
        <w:numPr>
          <w:ilvl w:val="0"/>
          <w:numId w:val="0"/>
        </w:numPr>
        <w:rPr>
          <w:i/>
          <w:sz w:val="24"/>
          <w:u w:val="single"/>
        </w:rPr>
      </w:pPr>
      <w:r w:rsidRPr="00D84D51">
        <w:rPr>
          <w:i/>
          <w:sz w:val="24"/>
          <w:u w:val="single"/>
        </w:rPr>
        <w:t xml:space="preserve">Teaching </w:t>
      </w:r>
    </w:p>
    <w:p w:rsidR="00D84D51" w:rsidRDefault="00D84D51" w:rsidP="000B5298">
      <w:pPr>
        <w:pStyle w:val="ListBullet"/>
        <w:numPr>
          <w:ilvl w:val="0"/>
          <w:numId w:val="0"/>
        </w:numPr>
        <w:rPr>
          <w:sz w:val="24"/>
        </w:rPr>
      </w:pPr>
    </w:p>
    <w:p w:rsidR="00D84D51" w:rsidRDefault="008A73F3" w:rsidP="000B5298">
      <w:pPr>
        <w:pStyle w:val="ListBullet"/>
        <w:numPr>
          <w:ilvl w:val="0"/>
          <w:numId w:val="0"/>
        </w:numPr>
        <w:rPr>
          <w:sz w:val="24"/>
        </w:rPr>
      </w:pPr>
      <w:r>
        <w:rPr>
          <w:sz w:val="24"/>
        </w:rPr>
        <w:t xml:space="preserve">The monitoring of teaching is primarily completed through lesson observations as part of the performance management process and these are carried </w:t>
      </w:r>
      <w:r w:rsidR="00D33A92">
        <w:rPr>
          <w:sz w:val="24"/>
        </w:rPr>
        <w:t>out by the headteacher.  However if this is a development area related to teaching then a further two lesson observations can be used within the year to support this</w:t>
      </w:r>
      <w:r w:rsidR="00E966C4">
        <w:rPr>
          <w:sz w:val="24"/>
        </w:rPr>
        <w:t>.  Only if there is a capability issue or an ESTYN inspection would the number of lesson objectives exceed three in a year.</w:t>
      </w:r>
    </w:p>
    <w:p w:rsidR="00E966C4" w:rsidRDefault="00E966C4" w:rsidP="000B5298">
      <w:pPr>
        <w:pStyle w:val="ListBullet"/>
        <w:numPr>
          <w:ilvl w:val="0"/>
          <w:numId w:val="0"/>
        </w:numPr>
        <w:rPr>
          <w:sz w:val="24"/>
        </w:rPr>
      </w:pPr>
      <w:r>
        <w:rPr>
          <w:sz w:val="24"/>
        </w:rPr>
        <w:t>Teachers are also part of Triads working on research and development projects.  Colleague lesson observations take place as part of this but these are for personal development only and there is no formal record.</w:t>
      </w:r>
    </w:p>
    <w:p w:rsidR="00E966C4" w:rsidRDefault="00E966C4" w:rsidP="000B5298">
      <w:pPr>
        <w:pStyle w:val="ListBullet"/>
        <w:numPr>
          <w:ilvl w:val="0"/>
          <w:numId w:val="0"/>
        </w:numPr>
        <w:rPr>
          <w:sz w:val="24"/>
        </w:rPr>
      </w:pPr>
    </w:p>
    <w:p w:rsidR="00E966C4" w:rsidRPr="00E966C4" w:rsidRDefault="00E966C4" w:rsidP="000B5298">
      <w:pPr>
        <w:pStyle w:val="ListBullet"/>
        <w:numPr>
          <w:ilvl w:val="0"/>
          <w:numId w:val="0"/>
        </w:numPr>
        <w:rPr>
          <w:i/>
          <w:sz w:val="24"/>
          <w:u w:val="single"/>
        </w:rPr>
      </w:pPr>
      <w:r w:rsidRPr="00E966C4">
        <w:rPr>
          <w:i/>
          <w:sz w:val="24"/>
          <w:u w:val="single"/>
        </w:rPr>
        <w:t>Attitudes to learning/well-being</w:t>
      </w:r>
    </w:p>
    <w:p w:rsidR="00E966C4" w:rsidRDefault="00E966C4" w:rsidP="000B5298">
      <w:pPr>
        <w:pStyle w:val="ListBullet"/>
        <w:numPr>
          <w:ilvl w:val="0"/>
          <w:numId w:val="0"/>
        </w:numPr>
        <w:rPr>
          <w:sz w:val="24"/>
        </w:rPr>
      </w:pPr>
    </w:p>
    <w:p w:rsidR="00E966C4" w:rsidRDefault="00E966C4" w:rsidP="000B5298">
      <w:pPr>
        <w:pStyle w:val="ListBullet"/>
        <w:numPr>
          <w:ilvl w:val="0"/>
          <w:numId w:val="0"/>
        </w:numPr>
        <w:rPr>
          <w:sz w:val="24"/>
        </w:rPr>
      </w:pPr>
      <w:r>
        <w:rPr>
          <w:sz w:val="24"/>
        </w:rPr>
        <w:t>Monitoring of this area has four main parts:</w:t>
      </w:r>
    </w:p>
    <w:p w:rsidR="00E966C4" w:rsidRDefault="00E966C4" w:rsidP="00E966C4">
      <w:pPr>
        <w:pStyle w:val="ListBullet"/>
        <w:numPr>
          <w:ilvl w:val="0"/>
          <w:numId w:val="14"/>
        </w:numPr>
        <w:rPr>
          <w:sz w:val="24"/>
        </w:rPr>
      </w:pPr>
      <w:r>
        <w:rPr>
          <w:sz w:val="24"/>
        </w:rPr>
        <w:t>Thrive assessment of pupils which is a cyclic monitoring and review process carried out by Thrive practitioners working with groups and individuals.</w:t>
      </w:r>
    </w:p>
    <w:p w:rsidR="00E966C4" w:rsidRDefault="00E966C4" w:rsidP="00E966C4">
      <w:pPr>
        <w:pStyle w:val="ListBullet"/>
        <w:numPr>
          <w:ilvl w:val="0"/>
          <w:numId w:val="14"/>
        </w:numPr>
        <w:rPr>
          <w:sz w:val="24"/>
        </w:rPr>
      </w:pPr>
      <w:r>
        <w:rPr>
          <w:sz w:val="24"/>
        </w:rPr>
        <w:t xml:space="preserve">Questionnaires – based on the ESTYN questionnaires which are circulated to all stakeholders in February. </w:t>
      </w:r>
    </w:p>
    <w:p w:rsidR="00E966C4" w:rsidRDefault="00E966C4" w:rsidP="00E966C4">
      <w:pPr>
        <w:pStyle w:val="ListBullet"/>
        <w:numPr>
          <w:ilvl w:val="0"/>
          <w:numId w:val="14"/>
        </w:numPr>
        <w:rPr>
          <w:sz w:val="24"/>
        </w:rPr>
      </w:pPr>
      <w:r>
        <w:rPr>
          <w:sz w:val="24"/>
        </w:rPr>
        <w:t>Listening to learners – once per term carried out by a teacher/learning support assistant and a governor, with a clear focus directed in the standards monitoring timetable.</w:t>
      </w:r>
    </w:p>
    <w:p w:rsidR="00E966C4" w:rsidRDefault="00E966C4" w:rsidP="00E966C4">
      <w:pPr>
        <w:pStyle w:val="ListBullet"/>
        <w:numPr>
          <w:ilvl w:val="0"/>
          <w:numId w:val="14"/>
        </w:numPr>
        <w:rPr>
          <w:sz w:val="24"/>
        </w:rPr>
      </w:pPr>
      <w:r>
        <w:rPr>
          <w:sz w:val="24"/>
        </w:rPr>
        <w:t>Learning walk focusing on behaviour carried out termly by headteacher, deputy and chair of governors.</w:t>
      </w:r>
    </w:p>
    <w:p w:rsidR="00E966C4" w:rsidRDefault="00E966C4" w:rsidP="00E966C4">
      <w:pPr>
        <w:pStyle w:val="ListBullet"/>
        <w:numPr>
          <w:ilvl w:val="0"/>
          <w:numId w:val="0"/>
        </w:numPr>
        <w:ind w:left="360" w:hanging="360"/>
        <w:rPr>
          <w:sz w:val="24"/>
        </w:rPr>
      </w:pPr>
    </w:p>
    <w:p w:rsidR="00E966C4" w:rsidRDefault="00E966C4" w:rsidP="00E966C4">
      <w:pPr>
        <w:pStyle w:val="ListBullet"/>
        <w:numPr>
          <w:ilvl w:val="0"/>
          <w:numId w:val="0"/>
        </w:numPr>
        <w:ind w:left="360" w:hanging="360"/>
        <w:rPr>
          <w:sz w:val="24"/>
        </w:rPr>
      </w:pPr>
    </w:p>
    <w:p w:rsidR="00E966C4" w:rsidRPr="00E966C4" w:rsidRDefault="00E966C4" w:rsidP="00E966C4">
      <w:pPr>
        <w:pStyle w:val="ListBullet"/>
        <w:numPr>
          <w:ilvl w:val="0"/>
          <w:numId w:val="0"/>
        </w:numPr>
        <w:ind w:left="360" w:hanging="360"/>
        <w:rPr>
          <w:b/>
          <w:sz w:val="24"/>
          <w:u w:val="single"/>
        </w:rPr>
      </w:pPr>
      <w:r w:rsidRPr="00E966C4">
        <w:rPr>
          <w:b/>
          <w:sz w:val="24"/>
          <w:u w:val="single"/>
        </w:rPr>
        <w:t>Review</w:t>
      </w:r>
    </w:p>
    <w:p w:rsidR="00E966C4" w:rsidRDefault="00E966C4" w:rsidP="00E966C4">
      <w:pPr>
        <w:pStyle w:val="ListBullet"/>
        <w:numPr>
          <w:ilvl w:val="0"/>
          <w:numId w:val="0"/>
        </w:numPr>
        <w:ind w:left="360" w:hanging="360"/>
        <w:rPr>
          <w:sz w:val="24"/>
        </w:rPr>
      </w:pPr>
    </w:p>
    <w:p w:rsidR="00D84D51" w:rsidRDefault="00E966C4" w:rsidP="000B5298">
      <w:pPr>
        <w:pStyle w:val="ListBullet"/>
        <w:numPr>
          <w:ilvl w:val="0"/>
          <w:numId w:val="0"/>
        </w:numPr>
        <w:rPr>
          <w:sz w:val="24"/>
        </w:rPr>
      </w:pPr>
      <w:r>
        <w:rPr>
          <w:sz w:val="24"/>
        </w:rPr>
        <w:t>This policy will be reviewed every three years or sooner if required.</w:t>
      </w:r>
    </w:p>
    <w:p w:rsidR="00E966C4" w:rsidRDefault="00E966C4" w:rsidP="000B5298">
      <w:pPr>
        <w:pStyle w:val="ListBullet"/>
        <w:numPr>
          <w:ilvl w:val="0"/>
          <w:numId w:val="0"/>
        </w:numPr>
        <w:rPr>
          <w:sz w:val="24"/>
        </w:rPr>
      </w:pPr>
    </w:p>
    <w:p w:rsidR="00E966C4" w:rsidRDefault="00E966C4" w:rsidP="000B5298">
      <w:pPr>
        <w:pStyle w:val="ListBullet"/>
        <w:numPr>
          <w:ilvl w:val="0"/>
          <w:numId w:val="0"/>
        </w:numPr>
        <w:rPr>
          <w:sz w:val="24"/>
        </w:rPr>
      </w:pPr>
      <w:r>
        <w:rPr>
          <w:sz w:val="24"/>
        </w:rPr>
        <w:t>Next review date will be December 2022.</w:t>
      </w:r>
    </w:p>
    <w:p w:rsidR="0057221B" w:rsidRDefault="0057221B" w:rsidP="000B5298">
      <w:pPr>
        <w:pStyle w:val="ListBullet"/>
        <w:numPr>
          <w:ilvl w:val="0"/>
          <w:numId w:val="0"/>
        </w:numPr>
        <w:rPr>
          <w:sz w:val="24"/>
        </w:rPr>
      </w:pPr>
    </w:p>
    <w:p w:rsidR="0057221B" w:rsidRDefault="0057221B" w:rsidP="000B5298">
      <w:pPr>
        <w:pStyle w:val="ListBullet"/>
        <w:numPr>
          <w:ilvl w:val="0"/>
          <w:numId w:val="0"/>
        </w:numPr>
        <w:rPr>
          <w:sz w:val="24"/>
        </w:rPr>
      </w:pPr>
    </w:p>
    <w:p w:rsidR="0057221B" w:rsidRDefault="0057221B" w:rsidP="000B5298">
      <w:pPr>
        <w:pStyle w:val="ListBullet"/>
        <w:numPr>
          <w:ilvl w:val="0"/>
          <w:numId w:val="0"/>
        </w:numPr>
        <w:rPr>
          <w:sz w:val="24"/>
        </w:rPr>
      </w:pPr>
    </w:p>
    <w:p w:rsidR="0057221B" w:rsidRDefault="0057221B" w:rsidP="000B5298">
      <w:pPr>
        <w:pStyle w:val="ListBullet"/>
        <w:numPr>
          <w:ilvl w:val="0"/>
          <w:numId w:val="0"/>
        </w:numPr>
        <w:rPr>
          <w:sz w:val="24"/>
        </w:rPr>
      </w:pPr>
    </w:p>
    <w:p w:rsidR="00BE5C70" w:rsidRDefault="00BE5C70" w:rsidP="000B5298">
      <w:pPr>
        <w:pStyle w:val="ListBullet"/>
        <w:numPr>
          <w:ilvl w:val="0"/>
          <w:numId w:val="0"/>
        </w:numPr>
        <w:rPr>
          <w:i/>
          <w:sz w:val="24"/>
        </w:rPr>
      </w:pPr>
    </w:p>
    <w:p w:rsidR="00BE5C70" w:rsidRPr="00BE5C70" w:rsidRDefault="00BE5C70" w:rsidP="000B5298">
      <w:pPr>
        <w:pStyle w:val="ListBullet"/>
        <w:numPr>
          <w:ilvl w:val="0"/>
          <w:numId w:val="0"/>
        </w:numPr>
        <w:rPr>
          <w:i/>
          <w:sz w:val="24"/>
        </w:rPr>
      </w:pPr>
      <w:r w:rsidRPr="00BE5C70">
        <w:rPr>
          <w:i/>
          <w:sz w:val="24"/>
        </w:rPr>
        <w:t>Appendix A</w:t>
      </w:r>
    </w:p>
    <w:p w:rsidR="00BE5C70" w:rsidRDefault="00BE5C70" w:rsidP="000B5298">
      <w:pPr>
        <w:pStyle w:val="ListBullet"/>
        <w:numPr>
          <w:ilvl w:val="0"/>
          <w:numId w:val="0"/>
        </w:numPr>
        <w:rPr>
          <w:sz w:val="24"/>
        </w:rPr>
      </w:pPr>
    </w:p>
    <w:p w:rsidR="00BE5C70" w:rsidRPr="00BE5C70" w:rsidRDefault="00BE5C70" w:rsidP="00BE5C70">
      <w:pPr>
        <w:pStyle w:val="ListBullet"/>
        <w:numPr>
          <w:ilvl w:val="0"/>
          <w:numId w:val="0"/>
        </w:numPr>
        <w:jc w:val="center"/>
        <w:rPr>
          <w:b/>
          <w:sz w:val="24"/>
          <w:u w:val="single"/>
        </w:rPr>
      </w:pPr>
      <w:r w:rsidRPr="00BE5C70">
        <w:rPr>
          <w:b/>
          <w:sz w:val="24"/>
          <w:u w:val="single"/>
        </w:rPr>
        <w:t>Subject leaders and planning monitoring timetable</w:t>
      </w:r>
    </w:p>
    <w:p w:rsidR="00BE5C70" w:rsidRDefault="00BE5C70" w:rsidP="000B5298">
      <w:pPr>
        <w:pStyle w:val="ListBullet"/>
        <w:numPr>
          <w:ilvl w:val="0"/>
          <w:numId w:val="0"/>
        </w:numPr>
        <w:rPr>
          <w:sz w:val="24"/>
        </w:rPr>
      </w:pPr>
    </w:p>
    <w:p w:rsidR="00BE5C70" w:rsidRDefault="00BE5C70" w:rsidP="000B5298">
      <w:pPr>
        <w:pStyle w:val="ListBullet"/>
        <w:numPr>
          <w:ilvl w:val="0"/>
          <w:numId w:val="0"/>
        </w:numPr>
        <w:rPr>
          <w:sz w:val="24"/>
        </w:rPr>
      </w:pPr>
    </w:p>
    <w:tbl>
      <w:tblPr>
        <w:tblStyle w:val="TableGrid"/>
        <w:tblW w:w="0" w:type="auto"/>
        <w:tblLook w:val="04A0" w:firstRow="1" w:lastRow="0" w:firstColumn="1" w:lastColumn="0" w:noHBand="0" w:noVBand="1"/>
      </w:tblPr>
      <w:tblGrid>
        <w:gridCol w:w="3446"/>
        <w:gridCol w:w="3446"/>
        <w:gridCol w:w="3446"/>
      </w:tblGrid>
      <w:tr w:rsidR="00BE5C70" w:rsidTr="00BE5C70">
        <w:tc>
          <w:tcPr>
            <w:tcW w:w="3446" w:type="dxa"/>
          </w:tcPr>
          <w:p w:rsidR="00BE5C70" w:rsidRDefault="00BE5C70" w:rsidP="000B5298">
            <w:pPr>
              <w:pStyle w:val="ListBullet"/>
              <w:numPr>
                <w:ilvl w:val="0"/>
                <w:numId w:val="0"/>
              </w:numPr>
              <w:rPr>
                <w:sz w:val="24"/>
              </w:rPr>
            </w:pPr>
            <w:proofErr w:type="spellStart"/>
            <w:r>
              <w:rPr>
                <w:sz w:val="24"/>
              </w:rPr>
              <w:t>AOLe</w:t>
            </w:r>
            <w:proofErr w:type="spellEnd"/>
          </w:p>
        </w:tc>
        <w:tc>
          <w:tcPr>
            <w:tcW w:w="3446" w:type="dxa"/>
          </w:tcPr>
          <w:p w:rsidR="00BE5C70" w:rsidRDefault="00BE5C70" w:rsidP="000B5298">
            <w:pPr>
              <w:pStyle w:val="ListBullet"/>
              <w:numPr>
                <w:ilvl w:val="0"/>
                <w:numId w:val="0"/>
              </w:numPr>
              <w:rPr>
                <w:sz w:val="24"/>
              </w:rPr>
            </w:pPr>
            <w:r>
              <w:rPr>
                <w:sz w:val="24"/>
              </w:rPr>
              <w:t>Component subject areas</w:t>
            </w:r>
          </w:p>
        </w:tc>
        <w:tc>
          <w:tcPr>
            <w:tcW w:w="3446" w:type="dxa"/>
          </w:tcPr>
          <w:p w:rsidR="00BE5C70" w:rsidRDefault="00BE5C70" w:rsidP="000B5298">
            <w:pPr>
              <w:pStyle w:val="ListBullet"/>
              <w:numPr>
                <w:ilvl w:val="0"/>
                <w:numId w:val="0"/>
              </w:numPr>
              <w:rPr>
                <w:sz w:val="24"/>
              </w:rPr>
            </w:pPr>
            <w:r>
              <w:rPr>
                <w:sz w:val="24"/>
              </w:rPr>
              <w:t>Subject leaders</w:t>
            </w:r>
          </w:p>
        </w:tc>
      </w:tr>
      <w:tr w:rsidR="00BE5C70" w:rsidTr="00BE5C70">
        <w:tc>
          <w:tcPr>
            <w:tcW w:w="3446" w:type="dxa"/>
          </w:tcPr>
          <w:p w:rsidR="00BE5C70" w:rsidRDefault="00BE5C70" w:rsidP="000B5298">
            <w:pPr>
              <w:pStyle w:val="ListBullet"/>
              <w:numPr>
                <w:ilvl w:val="0"/>
                <w:numId w:val="0"/>
              </w:numPr>
              <w:rPr>
                <w:sz w:val="24"/>
              </w:rPr>
            </w:pPr>
          </w:p>
          <w:p w:rsidR="00BE5C70" w:rsidRDefault="00BE5C70" w:rsidP="000B5298">
            <w:pPr>
              <w:pStyle w:val="ListBullet"/>
              <w:numPr>
                <w:ilvl w:val="0"/>
                <w:numId w:val="0"/>
              </w:numPr>
              <w:rPr>
                <w:sz w:val="24"/>
              </w:rPr>
            </w:pPr>
            <w:r>
              <w:rPr>
                <w:sz w:val="24"/>
              </w:rPr>
              <w:t>Expressive arts</w:t>
            </w:r>
          </w:p>
        </w:tc>
        <w:tc>
          <w:tcPr>
            <w:tcW w:w="3446" w:type="dxa"/>
          </w:tcPr>
          <w:p w:rsidR="00BE5C70" w:rsidRDefault="00BE5C70" w:rsidP="000B5298">
            <w:pPr>
              <w:pStyle w:val="ListBullet"/>
              <w:numPr>
                <w:ilvl w:val="0"/>
                <w:numId w:val="0"/>
              </w:numPr>
              <w:rPr>
                <w:sz w:val="24"/>
              </w:rPr>
            </w:pPr>
          </w:p>
          <w:p w:rsidR="00BE5C70" w:rsidRDefault="00BE5C70" w:rsidP="000B5298">
            <w:pPr>
              <w:pStyle w:val="ListBullet"/>
              <w:numPr>
                <w:ilvl w:val="0"/>
                <w:numId w:val="0"/>
              </w:numPr>
              <w:rPr>
                <w:sz w:val="24"/>
              </w:rPr>
            </w:pPr>
            <w:r>
              <w:rPr>
                <w:sz w:val="24"/>
              </w:rPr>
              <w:t>Art</w:t>
            </w:r>
          </w:p>
          <w:p w:rsidR="00BE5C70" w:rsidRDefault="00BE5C70" w:rsidP="000B5298">
            <w:pPr>
              <w:pStyle w:val="ListBullet"/>
              <w:numPr>
                <w:ilvl w:val="0"/>
                <w:numId w:val="0"/>
              </w:numPr>
              <w:rPr>
                <w:sz w:val="24"/>
              </w:rPr>
            </w:pPr>
            <w:r>
              <w:rPr>
                <w:sz w:val="24"/>
              </w:rPr>
              <w:t>Drama</w:t>
            </w:r>
          </w:p>
          <w:p w:rsidR="00BE5C70" w:rsidRDefault="00BE5C70" w:rsidP="000B5298">
            <w:pPr>
              <w:pStyle w:val="ListBullet"/>
              <w:numPr>
                <w:ilvl w:val="0"/>
                <w:numId w:val="0"/>
              </w:numPr>
              <w:rPr>
                <w:sz w:val="24"/>
              </w:rPr>
            </w:pPr>
            <w:r>
              <w:rPr>
                <w:sz w:val="24"/>
              </w:rPr>
              <w:t>Music</w:t>
            </w:r>
          </w:p>
          <w:p w:rsidR="00BE5C70" w:rsidRDefault="00BE5C70" w:rsidP="000B5298">
            <w:pPr>
              <w:pStyle w:val="ListBullet"/>
              <w:numPr>
                <w:ilvl w:val="0"/>
                <w:numId w:val="0"/>
              </w:numPr>
              <w:rPr>
                <w:sz w:val="24"/>
              </w:rPr>
            </w:pPr>
          </w:p>
        </w:tc>
        <w:tc>
          <w:tcPr>
            <w:tcW w:w="3446" w:type="dxa"/>
          </w:tcPr>
          <w:p w:rsidR="00BE5C70" w:rsidRDefault="00BE5C70" w:rsidP="000B5298">
            <w:pPr>
              <w:pStyle w:val="ListBullet"/>
              <w:numPr>
                <w:ilvl w:val="0"/>
                <w:numId w:val="0"/>
              </w:numPr>
              <w:rPr>
                <w:sz w:val="24"/>
              </w:rPr>
            </w:pPr>
          </w:p>
          <w:p w:rsidR="00BE5C70" w:rsidRDefault="00BE5C70" w:rsidP="000B5298">
            <w:pPr>
              <w:pStyle w:val="ListBullet"/>
              <w:numPr>
                <w:ilvl w:val="0"/>
                <w:numId w:val="0"/>
              </w:numPr>
              <w:rPr>
                <w:sz w:val="24"/>
              </w:rPr>
            </w:pPr>
            <w:proofErr w:type="spellStart"/>
            <w:r>
              <w:rPr>
                <w:sz w:val="24"/>
              </w:rPr>
              <w:t>Rhoanne</w:t>
            </w:r>
            <w:proofErr w:type="spellEnd"/>
            <w:r>
              <w:rPr>
                <w:sz w:val="24"/>
              </w:rPr>
              <w:t xml:space="preserve"> Clark</w:t>
            </w:r>
          </w:p>
          <w:p w:rsidR="00BE5C70" w:rsidRDefault="00BE5C70" w:rsidP="000B5298">
            <w:pPr>
              <w:pStyle w:val="ListBullet"/>
              <w:numPr>
                <w:ilvl w:val="0"/>
                <w:numId w:val="0"/>
              </w:numPr>
              <w:rPr>
                <w:sz w:val="24"/>
              </w:rPr>
            </w:pPr>
            <w:r>
              <w:rPr>
                <w:sz w:val="24"/>
              </w:rPr>
              <w:t>Beth Williams</w:t>
            </w:r>
          </w:p>
          <w:p w:rsidR="00BE5C70" w:rsidRDefault="00BE5C70" w:rsidP="000B5298">
            <w:pPr>
              <w:pStyle w:val="ListBullet"/>
              <w:numPr>
                <w:ilvl w:val="0"/>
                <w:numId w:val="0"/>
              </w:numPr>
              <w:rPr>
                <w:sz w:val="24"/>
              </w:rPr>
            </w:pPr>
            <w:r>
              <w:rPr>
                <w:sz w:val="24"/>
              </w:rPr>
              <w:t>Teresa Burrows</w:t>
            </w:r>
          </w:p>
        </w:tc>
      </w:tr>
      <w:tr w:rsidR="00BE5C70" w:rsidTr="00BE5C70">
        <w:tc>
          <w:tcPr>
            <w:tcW w:w="3446" w:type="dxa"/>
          </w:tcPr>
          <w:p w:rsidR="00BE5C70" w:rsidRDefault="00BE5C70" w:rsidP="000B5298">
            <w:pPr>
              <w:pStyle w:val="ListBullet"/>
              <w:numPr>
                <w:ilvl w:val="0"/>
                <w:numId w:val="0"/>
              </w:numPr>
              <w:rPr>
                <w:sz w:val="24"/>
              </w:rPr>
            </w:pPr>
          </w:p>
          <w:p w:rsidR="00BE5C70" w:rsidRDefault="00BE5C70" w:rsidP="000B5298">
            <w:pPr>
              <w:pStyle w:val="ListBullet"/>
              <w:numPr>
                <w:ilvl w:val="0"/>
                <w:numId w:val="0"/>
              </w:numPr>
              <w:rPr>
                <w:sz w:val="24"/>
              </w:rPr>
            </w:pPr>
            <w:r>
              <w:rPr>
                <w:sz w:val="24"/>
              </w:rPr>
              <w:t xml:space="preserve">Humanities </w:t>
            </w:r>
          </w:p>
        </w:tc>
        <w:tc>
          <w:tcPr>
            <w:tcW w:w="3446" w:type="dxa"/>
          </w:tcPr>
          <w:p w:rsidR="00BE5C70" w:rsidRDefault="00BE5C70" w:rsidP="000B5298">
            <w:pPr>
              <w:pStyle w:val="ListBullet"/>
              <w:numPr>
                <w:ilvl w:val="0"/>
                <w:numId w:val="0"/>
              </w:numPr>
              <w:rPr>
                <w:sz w:val="24"/>
              </w:rPr>
            </w:pPr>
          </w:p>
          <w:p w:rsidR="00BE5C70" w:rsidRDefault="00BE5C70" w:rsidP="000B5298">
            <w:pPr>
              <w:pStyle w:val="ListBullet"/>
              <w:numPr>
                <w:ilvl w:val="0"/>
                <w:numId w:val="0"/>
              </w:numPr>
              <w:rPr>
                <w:sz w:val="24"/>
              </w:rPr>
            </w:pPr>
            <w:r>
              <w:rPr>
                <w:sz w:val="24"/>
              </w:rPr>
              <w:t>RE</w:t>
            </w:r>
          </w:p>
          <w:p w:rsidR="00BE5C70" w:rsidRDefault="00BE5C70" w:rsidP="000B5298">
            <w:pPr>
              <w:pStyle w:val="ListBullet"/>
              <w:numPr>
                <w:ilvl w:val="0"/>
                <w:numId w:val="0"/>
              </w:numPr>
              <w:rPr>
                <w:sz w:val="24"/>
              </w:rPr>
            </w:pPr>
            <w:r>
              <w:rPr>
                <w:sz w:val="24"/>
              </w:rPr>
              <w:t>History</w:t>
            </w:r>
          </w:p>
          <w:p w:rsidR="00BE5C70" w:rsidRDefault="00BE5C70" w:rsidP="000B5298">
            <w:pPr>
              <w:pStyle w:val="ListBullet"/>
              <w:numPr>
                <w:ilvl w:val="0"/>
                <w:numId w:val="0"/>
              </w:numPr>
              <w:rPr>
                <w:sz w:val="24"/>
              </w:rPr>
            </w:pPr>
            <w:r>
              <w:rPr>
                <w:sz w:val="24"/>
              </w:rPr>
              <w:t>Geography</w:t>
            </w:r>
          </w:p>
        </w:tc>
        <w:tc>
          <w:tcPr>
            <w:tcW w:w="3446" w:type="dxa"/>
          </w:tcPr>
          <w:p w:rsidR="00BE5C70" w:rsidRDefault="00BE5C70" w:rsidP="000B5298">
            <w:pPr>
              <w:pStyle w:val="ListBullet"/>
              <w:numPr>
                <w:ilvl w:val="0"/>
                <w:numId w:val="0"/>
              </w:numPr>
              <w:rPr>
                <w:sz w:val="24"/>
              </w:rPr>
            </w:pPr>
          </w:p>
          <w:p w:rsidR="00BE5C70" w:rsidRDefault="00BE5C70" w:rsidP="000B5298">
            <w:pPr>
              <w:pStyle w:val="ListBullet"/>
              <w:numPr>
                <w:ilvl w:val="0"/>
                <w:numId w:val="0"/>
              </w:numPr>
              <w:rPr>
                <w:sz w:val="24"/>
              </w:rPr>
            </w:pPr>
            <w:r>
              <w:rPr>
                <w:sz w:val="24"/>
              </w:rPr>
              <w:t>Alison Ellis</w:t>
            </w:r>
          </w:p>
          <w:p w:rsidR="00BE5C70" w:rsidRDefault="00BE5C70" w:rsidP="000B5298">
            <w:pPr>
              <w:pStyle w:val="ListBullet"/>
              <w:numPr>
                <w:ilvl w:val="0"/>
                <w:numId w:val="0"/>
              </w:numPr>
              <w:rPr>
                <w:sz w:val="24"/>
              </w:rPr>
            </w:pPr>
            <w:r>
              <w:rPr>
                <w:sz w:val="24"/>
              </w:rPr>
              <w:t>Lynne Hughes</w:t>
            </w:r>
          </w:p>
          <w:p w:rsidR="00BE5C70" w:rsidRDefault="00BE5C70" w:rsidP="000B5298">
            <w:pPr>
              <w:pStyle w:val="ListBullet"/>
              <w:numPr>
                <w:ilvl w:val="0"/>
                <w:numId w:val="0"/>
              </w:numPr>
              <w:rPr>
                <w:sz w:val="24"/>
              </w:rPr>
            </w:pPr>
            <w:r>
              <w:rPr>
                <w:sz w:val="24"/>
              </w:rPr>
              <w:t>Beth Williams</w:t>
            </w:r>
          </w:p>
          <w:p w:rsidR="00BE5C70" w:rsidRDefault="00BE5C70" w:rsidP="000B5298">
            <w:pPr>
              <w:pStyle w:val="ListBullet"/>
              <w:numPr>
                <w:ilvl w:val="0"/>
                <w:numId w:val="0"/>
              </w:numPr>
              <w:rPr>
                <w:sz w:val="24"/>
              </w:rPr>
            </w:pPr>
          </w:p>
        </w:tc>
      </w:tr>
      <w:tr w:rsidR="00BE5C70" w:rsidTr="00BE5C70">
        <w:tc>
          <w:tcPr>
            <w:tcW w:w="3446" w:type="dxa"/>
          </w:tcPr>
          <w:p w:rsidR="00BE5C70" w:rsidRDefault="00BE5C70" w:rsidP="000B5298">
            <w:pPr>
              <w:pStyle w:val="ListBullet"/>
              <w:numPr>
                <w:ilvl w:val="0"/>
                <w:numId w:val="0"/>
              </w:numPr>
              <w:rPr>
                <w:sz w:val="24"/>
              </w:rPr>
            </w:pPr>
          </w:p>
          <w:p w:rsidR="00BE5C70" w:rsidRDefault="00BE5C70" w:rsidP="000B5298">
            <w:pPr>
              <w:pStyle w:val="ListBullet"/>
              <w:numPr>
                <w:ilvl w:val="0"/>
                <w:numId w:val="0"/>
              </w:numPr>
              <w:rPr>
                <w:sz w:val="24"/>
              </w:rPr>
            </w:pPr>
            <w:r>
              <w:rPr>
                <w:sz w:val="24"/>
              </w:rPr>
              <w:t>Science and Technology</w:t>
            </w:r>
          </w:p>
        </w:tc>
        <w:tc>
          <w:tcPr>
            <w:tcW w:w="3446" w:type="dxa"/>
          </w:tcPr>
          <w:p w:rsidR="00BE5C70" w:rsidRDefault="00BE5C70" w:rsidP="000B5298">
            <w:pPr>
              <w:pStyle w:val="ListBullet"/>
              <w:numPr>
                <w:ilvl w:val="0"/>
                <w:numId w:val="0"/>
              </w:numPr>
              <w:rPr>
                <w:sz w:val="24"/>
              </w:rPr>
            </w:pPr>
          </w:p>
          <w:p w:rsidR="00BE5C70" w:rsidRDefault="00BE5C70" w:rsidP="000B5298">
            <w:pPr>
              <w:pStyle w:val="ListBullet"/>
              <w:numPr>
                <w:ilvl w:val="0"/>
                <w:numId w:val="0"/>
              </w:numPr>
              <w:rPr>
                <w:sz w:val="24"/>
              </w:rPr>
            </w:pPr>
            <w:r>
              <w:rPr>
                <w:sz w:val="24"/>
              </w:rPr>
              <w:t>Science</w:t>
            </w:r>
          </w:p>
          <w:p w:rsidR="00BE5C70" w:rsidRDefault="00BE5C70" w:rsidP="000B5298">
            <w:pPr>
              <w:pStyle w:val="ListBullet"/>
              <w:numPr>
                <w:ilvl w:val="0"/>
                <w:numId w:val="0"/>
              </w:numPr>
              <w:rPr>
                <w:sz w:val="24"/>
              </w:rPr>
            </w:pPr>
            <w:r>
              <w:rPr>
                <w:sz w:val="24"/>
              </w:rPr>
              <w:t>Design and Technology</w:t>
            </w:r>
          </w:p>
          <w:p w:rsidR="00BE5C70" w:rsidRDefault="00BE5C70" w:rsidP="000B5298">
            <w:pPr>
              <w:pStyle w:val="ListBullet"/>
              <w:numPr>
                <w:ilvl w:val="0"/>
                <w:numId w:val="0"/>
              </w:numPr>
              <w:rPr>
                <w:sz w:val="24"/>
              </w:rPr>
            </w:pPr>
            <w:r>
              <w:rPr>
                <w:sz w:val="24"/>
              </w:rPr>
              <w:t>ICT</w:t>
            </w:r>
          </w:p>
        </w:tc>
        <w:tc>
          <w:tcPr>
            <w:tcW w:w="3446" w:type="dxa"/>
          </w:tcPr>
          <w:p w:rsidR="00BE5C70" w:rsidRDefault="00BE5C70" w:rsidP="000B5298">
            <w:pPr>
              <w:pStyle w:val="ListBullet"/>
              <w:numPr>
                <w:ilvl w:val="0"/>
                <w:numId w:val="0"/>
              </w:numPr>
              <w:rPr>
                <w:sz w:val="24"/>
              </w:rPr>
            </w:pPr>
          </w:p>
          <w:p w:rsidR="00BE5C70" w:rsidRDefault="00BE5C70" w:rsidP="000B5298">
            <w:pPr>
              <w:pStyle w:val="ListBullet"/>
              <w:numPr>
                <w:ilvl w:val="0"/>
                <w:numId w:val="0"/>
              </w:numPr>
              <w:rPr>
                <w:sz w:val="24"/>
              </w:rPr>
            </w:pPr>
            <w:r>
              <w:rPr>
                <w:sz w:val="24"/>
              </w:rPr>
              <w:t>Trudy Morris</w:t>
            </w:r>
          </w:p>
          <w:p w:rsidR="00BE5C70" w:rsidRDefault="00BE5C70" w:rsidP="000B5298">
            <w:pPr>
              <w:pStyle w:val="ListBullet"/>
              <w:numPr>
                <w:ilvl w:val="0"/>
                <w:numId w:val="0"/>
              </w:numPr>
              <w:rPr>
                <w:sz w:val="24"/>
              </w:rPr>
            </w:pPr>
            <w:r>
              <w:rPr>
                <w:sz w:val="24"/>
              </w:rPr>
              <w:t>Charlotte Whitley</w:t>
            </w:r>
          </w:p>
          <w:p w:rsidR="00BE5C70" w:rsidRDefault="00BE5C70" w:rsidP="000B5298">
            <w:pPr>
              <w:pStyle w:val="ListBullet"/>
              <w:numPr>
                <w:ilvl w:val="0"/>
                <w:numId w:val="0"/>
              </w:numPr>
              <w:rPr>
                <w:sz w:val="24"/>
              </w:rPr>
            </w:pPr>
            <w:proofErr w:type="spellStart"/>
            <w:r>
              <w:rPr>
                <w:sz w:val="24"/>
              </w:rPr>
              <w:t>Rhoanne</w:t>
            </w:r>
            <w:proofErr w:type="spellEnd"/>
            <w:r>
              <w:rPr>
                <w:sz w:val="24"/>
              </w:rPr>
              <w:t xml:space="preserve"> Clark</w:t>
            </w:r>
          </w:p>
          <w:p w:rsidR="00BE5C70" w:rsidRDefault="00BE5C70" w:rsidP="000B5298">
            <w:pPr>
              <w:pStyle w:val="ListBullet"/>
              <w:numPr>
                <w:ilvl w:val="0"/>
                <w:numId w:val="0"/>
              </w:numPr>
              <w:rPr>
                <w:sz w:val="24"/>
              </w:rPr>
            </w:pPr>
          </w:p>
        </w:tc>
      </w:tr>
      <w:tr w:rsidR="00BE5C70" w:rsidTr="00BE5C70">
        <w:tc>
          <w:tcPr>
            <w:tcW w:w="3446" w:type="dxa"/>
          </w:tcPr>
          <w:p w:rsidR="00BE5C70" w:rsidRDefault="00BE5C70" w:rsidP="000B5298">
            <w:pPr>
              <w:pStyle w:val="ListBullet"/>
              <w:numPr>
                <w:ilvl w:val="0"/>
                <w:numId w:val="0"/>
              </w:numPr>
              <w:rPr>
                <w:sz w:val="24"/>
              </w:rPr>
            </w:pPr>
          </w:p>
          <w:p w:rsidR="00BE5C70" w:rsidRDefault="00BE5C70" w:rsidP="000B5298">
            <w:pPr>
              <w:pStyle w:val="ListBullet"/>
              <w:numPr>
                <w:ilvl w:val="0"/>
                <w:numId w:val="0"/>
              </w:numPr>
              <w:rPr>
                <w:sz w:val="24"/>
              </w:rPr>
            </w:pPr>
            <w:r>
              <w:rPr>
                <w:sz w:val="24"/>
              </w:rPr>
              <w:t>Health and Well-being</w:t>
            </w:r>
          </w:p>
        </w:tc>
        <w:tc>
          <w:tcPr>
            <w:tcW w:w="3446" w:type="dxa"/>
          </w:tcPr>
          <w:p w:rsidR="00BE5C70" w:rsidRDefault="00BE5C70" w:rsidP="000B5298">
            <w:pPr>
              <w:pStyle w:val="ListBullet"/>
              <w:numPr>
                <w:ilvl w:val="0"/>
                <w:numId w:val="0"/>
              </w:numPr>
              <w:rPr>
                <w:sz w:val="24"/>
              </w:rPr>
            </w:pPr>
          </w:p>
          <w:p w:rsidR="00BE5C70" w:rsidRDefault="00BE5C70" w:rsidP="000B5298">
            <w:pPr>
              <w:pStyle w:val="ListBullet"/>
              <w:numPr>
                <w:ilvl w:val="0"/>
                <w:numId w:val="0"/>
              </w:numPr>
              <w:rPr>
                <w:sz w:val="24"/>
              </w:rPr>
            </w:pPr>
            <w:r>
              <w:rPr>
                <w:sz w:val="24"/>
              </w:rPr>
              <w:t>Food technology</w:t>
            </w:r>
          </w:p>
          <w:p w:rsidR="00BE5C70" w:rsidRDefault="00BE5C70" w:rsidP="000B5298">
            <w:pPr>
              <w:pStyle w:val="ListBullet"/>
              <w:numPr>
                <w:ilvl w:val="0"/>
                <w:numId w:val="0"/>
              </w:numPr>
              <w:rPr>
                <w:sz w:val="24"/>
              </w:rPr>
            </w:pPr>
            <w:r>
              <w:rPr>
                <w:sz w:val="24"/>
              </w:rPr>
              <w:t>PSE</w:t>
            </w:r>
          </w:p>
          <w:p w:rsidR="00BE5C70" w:rsidRDefault="00BE5C70" w:rsidP="000B5298">
            <w:pPr>
              <w:pStyle w:val="ListBullet"/>
              <w:numPr>
                <w:ilvl w:val="0"/>
                <w:numId w:val="0"/>
              </w:numPr>
              <w:rPr>
                <w:sz w:val="24"/>
              </w:rPr>
            </w:pPr>
            <w:r>
              <w:rPr>
                <w:sz w:val="24"/>
              </w:rPr>
              <w:t>PE</w:t>
            </w:r>
          </w:p>
          <w:p w:rsidR="00BE5C70" w:rsidRDefault="00BE5C70" w:rsidP="000B5298">
            <w:pPr>
              <w:pStyle w:val="ListBullet"/>
              <w:numPr>
                <w:ilvl w:val="0"/>
                <w:numId w:val="0"/>
              </w:numPr>
              <w:rPr>
                <w:sz w:val="24"/>
              </w:rPr>
            </w:pPr>
          </w:p>
        </w:tc>
        <w:tc>
          <w:tcPr>
            <w:tcW w:w="3446" w:type="dxa"/>
          </w:tcPr>
          <w:p w:rsidR="00BE5C70" w:rsidRDefault="00BE5C70" w:rsidP="000B5298">
            <w:pPr>
              <w:pStyle w:val="ListBullet"/>
              <w:numPr>
                <w:ilvl w:val="0"/>
                <w:numId w:val="0"/>
              </w:numPr>
              <w:rPr>
                <w:sz w:val="24"/>
              </w:rPr>
            </w:pPr>
          </w:p>
          <w:p w:rsidR="00BE5C70" w:rsidRDefault="00BE5C70" w:rsidP="000B5298">
            <w:pPr>
              <w:pStyle w:val="ListBullet"/>
              <w:numPr>
                <w:ilvl w:val="0"/>
                <w:numId w:val="0"/>
              </w:numPr>
              <w:rPr>
                <w:sz w:val="24"/>
              </w:rPr>
            </w:pPr>
            <w:r>
              <w:rPr>
                <w:sz w:val="24"/>
              </w:rPr>
              <w:t xml:space="preserve">Caroline </w:t>
            </w:r>
            <w:proofErr w:type="spellStart"/>
            <w:r>
              <w:rPr>
                <w:sz w:val="24"/>
              </w:rPr>
              <w:t>Bufton</w:t>
            </w:r>
            <w:proofErr w:type="spellEnd"/>
          </w:p>
          <w:p w:rsidR="00BE5C70" w:rsidRDefault="00BE5C70" w:rsidP="000B5298">
            <w:pPr>
              <w:pStyle w:val="ListBullet"/>
              <w:numPr>
                <w:ilvl w:val="0"/>
                <w:numId w:val="0"/>
              </w:numPr>
              <w:rPr>
                <w:sz w:val="24"/>
              </w:rPr>
            </w:pPr>
            <w:r>
              <w:rPr>
                <w:sz w:val="24"/>
              </w:rPr>
              <w:t>Lynne Hughes</w:t>
            </w:r>
          </w:p>
          <w:p w:rsidR="00BE5C70" w:rsidRDefault="00BE5C70" w:rsidP="000B5298">
            <w:pPr>
              <w:pStyle w:val="ListBullet"/>
              <w:numPr>
                <w:ilvl w:val="0"/>
                <w:numId w:val="0"/>
              </w:numPr>
              <w:rPr>
                <w:sz w:val="24"/>
              </w:rPr>
            </w:pPr>
            <w:r>
              <w:rPr>
                <w:sz w:val="24"/>
              </w:rPr>
              <w:t>Trudy Morris</w:t>
            </w:r>
          </w:p>
          <w:p w:rsidR="00BE5C70" w:rsidRDefault="00BE5C70" w:rsidP="000B5298">
            <w:pPr>
              <w:pStyle w:val="ListBullet"/>
              <w:numPr>
                <w:ilvl w:val="0"/>
                <w:numId w:val="0"/>
              </w:numPr>
              <w:rPr>
                <w:sz w:val="24"/>
              </w:rPr>
            </w:pPr>
          </w:p>
        </w:tc>
      </w:tr>
      <w:tr w:rsidR="00BE5C70" w:rsidTr="00BE5C70">
        <w:tc>
          <w:tcPr>
            <w:tcW w:w="3446" w:type="dxa"/>
          </w:tcPr>
          <w:p w:rsidR="00BE5C70" w:rsidRDefault="00BE5C70" w:rsidP="000B5298">
            <w:pPr>
              <w:pStyle w:val="ListBullet"/>
              <w:numPr>
                <w:ilvl w:val="0"/>
                <w:numId w:val="0"/>
              </w:numPr>
              <w:rPr>
                <w:sz w:val="24"/>
              </w:rPr>
            </w:pPr>
          </w:p>
          <w:p w:rsidR="00BE5C70" w:rsidRDefault="00BE5C70" w:rsidP="000B5298">
            <w:pPr>
              <w:pStyle w:val="ListBullet"/>
              <w:numPr>
                <w:ilvl w:val="0"/>
                <w:numId w:val="0"/>
              </w:numPr>
              <w:rPr>
                <w:sz w:val="24"/>
              </w:rPr>
            </w:pPr>
            <w:r>
              <w:rPr>
                <w:sz w:val="24"/>
              </w:rPr>
              <w:t>Maths and Numeracy</w:t>
            </w:r>
          </w:p>
        </w:tc>
        <w:tc>
          <w:tcPr>
            <w:tcW w:w="3446" w:type="dxa"/>
          </w:tcPr>
          <w:p w:rsidR="00BE5C70" w:rsidRDefault="00BE5C70" w:rsidP="000B5298">
            <w:pPr>
              <w:pStyle w:val="ListBullet"/>
              <w:numPr>
                <w:ilvl w:val="0"/>
                <w:numId w:val="0"/>
              </w:numPr>
              <w:rPr>
                <w:sz w:val="24"/>
              </w:rPr>
            </w:pPr>
          </w:p>
          <w:p w:rsidR="00BE5C70" w:rsidRDefault="00BE5C70" w:rsidP="000B5298">
            <w:pPr>
              <w:pStyle w:val="ListBullet"/>
              <w:numPr>
                <w:ilvl w:val="0"/>
                <w:numId w:val="0"/>
              </w:numPr>
              <w:rPr>
                <w:sz w:val="24"/>
              </w:rPr>
            </w:pPr>
            <w:r>
              <w:rPr>
                <w:sz w:val="24"/>
              </w:rPr>
              <w:t xml:space="preserve">Maths </w:t>
            </w:r>
          </w:p>
        </w:tc>
        <w:tc>
          <w:tcPr>
            <w:tcW w:w="3446" w:type="dxa"/>
          </w:tcPr>
          <w:p w:rsidR="00BE5C70" w:rsidRDefault="00BE5C70" w:rsidP="000B5298">
            <w:pPr>
              <w:pStyle w:val="ListBullet"/>
              <w:numPr>
                <w:ilvl w:val="0"/>
                <w:numId w:val="0"/>
              </w:numPr>
              <w:rPr>
                <w:sz w:val="24"/>
              </w:rPr>
            </w:pPr>
          </w:p>
          <w:p w:rsidR="00BE5C70" w:rsidRDefault="00BE5C70" w:rsidP="000B5298">
            <w:pPr>
              <w:pStyle w:val="ListBullet"/>
              <w:numPr>
                <w:ilvl w:val="0"/>
                <w:numId w:val="0"/>
              </w:numPr>
              <w:rPr>
                <w:sz w:val="24"/>
              </w:rPr>
            </w:pPr>
            <w:r>
              <w:rPr>
                <w:sz w:val="24"/>
              </w:rPr>
              <w:t xml:space="preserve">Caroline </w:t>
            </w:r>
            <w:proofErr w:type="spellStart"/>
            <w:r>
              <w:rPr>
                <w:sz w:val="24"/>
              </w:rPr>
              <w:t>Bufton</w:t>
            </w:r>
            <w:proofErr w:type="spellEnd"/>
          </w:p>
          <w:p w:rsidR="00BE5C70" w:rsidRDefault="00BE5C70" w:rsidP="000B5298">
            <w:pPr>
              <w:pStyle w:val="ListBullet"/>
              <w:numPr>
                <w:ilvl w:val="0"/>
                <w:numId w:val="0"/>
              </w:numPr>
              <w:rPr>
                <w:sz w:val="24"/>
              </w:rPr>
            </w:pPr>
            <w:r>
              <w:rPr>
                <w:sz w:val="24"/>
              </w:rPr>
              <w:t>Trudy Morris</w:t>
            </w:r>
          </w:p>
          <w:p w:rsidR="00BE5C70" w:rsidRDefault="00BE5C70" w:rsidP="000B5298">
            <w:pPr>
              <w:pStyle w:val="ListBullet"/>
              <w:numPr>
                <w:ilvl w:val="0"/>
                <w:numId w:val="0"/>
              </w:numPr>
              <w:rPr>
                <w:sz w:val="24"/>
              </w:rPr>
            </w:pPr>
            <w:proofErr w:type="spellStart"/>
            <w:r>
              <w:rPr>
                <w:sz w:val="24"/>
              </w:rPr>
              <w:t>Rhoanne</w:t>
            </w:r>
            <w:proofErr w:type="spellEnd"/>
            <w:r>
              <w:rPr>
                <w:sz w:val="24"/>
              </w:rPr>
              <w:t xml:space="preserve"> Clark</w:t>
            </w:r>
          </w:p>
          <w:p w:rsidR="00BE5C70" w:rsidRDefault="00BE5C70" w:rsidP="000B5298">
            <w:pPr>
              <w:pStyle w:val="ListBullet"/>
              <w:numPr>
                <w:ilvl w:val="0"/>
                <w:numId w:val="0"/>
              </w:numPr>
              <w:rPr>
                <w:sz w:val="24"/>
              </w:rPr>
            </w:pPr>
          </w:p>
        </w:tc>
      </w:tr>
      <w:tr w:rsidR="00BE5C70" w:rsidTr="00BE5C70">
        <w:tc>
          <w:tcPr>
            <w:tcW w:w="3446" w:type="dxa"/>
          </w:tcPr>
          <w:p w:rsidR="00BE5C70" w:rsidRDefault="00BE5C70" w:rsidP="000B5298">
            <w:pPr>
              <w:pStyle w:val="ListBullet"/>
              <w:numPr>
                <w:ilvl w:val="0"/>
                <w:numId w:val="0"/>
              </w:numPr>
              <w:rPr>
                <w:sz w:val="24"/>
              </w:rPr>
            </w:pPr>
          </w:p>
          <w:p w:rsidR="00BE5C70" w:rsidRDefault="00BE5C70" w:rsidP="000B5298">
            <w:pPr>
              <w:pStyle w:val="ListBullet"/>
              <w:numPr>
                <w:ilvl w:val="0"/>
                <w:numId w:val="0"/>
              </w:numPr>
              <w:rPr>
                <w:sz w:val="24"/>
              </w:rPr>
            </w:pPr>
            <w:r>
              <w:rPr>
                <w:sz w:val="24"/>
              </w:rPr>
              <w:t>Language, Literacy and Communication</w:t>
            </w:r>
          </w:p>
        </w:tc>
        <w:tc>
          <w:tcPr>
            <w:tcW w:w="3446" w:type="dxa"/>
          </w:tcPr>
          <w:p w:rsidR="00BE5C70" w:rsidRDefault="00BE5C70" w:rsidP="000B5298">
            <w:pPr>
              <w:pStyle w:val="ListBullet"/>
              <w:numPr>
                <w:ilvl w:val="0"/>
                <w:numId w:val="0"/>
              </w:numPr>
              <w:rPr>
                <w:sz w:val="24"/>
              </w:rPr>
            </w:pPr>
          </w:p>
          <w:p w:rsidR="00BE5C70" w:rsidRDefault="00BE5C70" w:rsidP="000B5298">
            <w:pPr>
              <w:pStyle w:val="ListBullet"/>
              <w:numPr>
                <w:ilvl w:val="0"/>
                <w:numId w:val="0"/>
              </w:numPr>
              <w:rPr>
                <w:sz w:val="24"/>
              </w:rPr>
            </w:pPr>
            <w:r>
              <w:rPr>
                <w:sz w:val="24"/>
              </w:rPr>
              <w:t>English</w:t>
            </w:r>
          </w:p>
          <w:p w:rsidR="00BE5C70" w:rsidRDefault="00BE5C70" w:rsidP="000B5298">
            <w:pPr>
              <w:pStyle w:val="ListBullet"/>
              <w:numPr>
                <w:ilvl w:val="0"/>
                <w:numId w:val="0"/>
              </w:numPr>
              <w:rPr>
                <w:sz w:val="24"/>
              </w:rPr>
            </w:pPr>
            <w:r>
              <w:rPr>
                <w:sz w:val="24"/>
              </w:rPr>
              <w:t>Welsh</w:t>
            </w:r>
          </w:p>
          <w:p w:rsidR="00BE5C70" w:rsidRDefault="00BE5C70" w:rsidP="000B5298">
            <w:pPr>
              <w:pStyle w:val="ListBullet"/>
              <w:numPr>
                <w:ilvl w:val="0"/>
                <w:numId w:val="0"/>
              </w:numPr>
              <w:rPr>
                <w:sz w:val="24"/>
              </w:rPr>
            </w:pPr>
          </w:p>
        </w:tc>
        <w:tc>
          <w:tcPr>
            <w:tcW w:w="3446" w:type="dxa"/>
          </w:tcPr>
          <w:p w:rsidR="00BE5C70" w:rsidRDefault="00BE5C70" w:rsidP="000B5298">
            <w:pPr>
              <w:pStyle w:val="ListBullet"/>
              <w:numPr>
                <w:ilvl w:val="0"/>
                <w:numId w:val="0"/>
              </w:numPr>
              <w:rPr>
                <w:sz w:val="24"/>
              </w:rPr>
            </w:pPr>
          </w:p>
          <w:p w:rsidR="00BE5C70" w:rsidRDefault="00BE5C70" w:rsidP="000B5298">
            <w:pPr>
              <w:pStyle w:val="ListBullet"/>
              <w:numPr>
                <w:ilvl w:val="0"/>
                <w:numId w:val="0"/>
              </w:numPr>
              <w:rPr>
                <w:sz w:val="24"/>
              </w:rPr>
            </w:pPr>
            <w:r>
              <w:rPr>
                <w:sz w:val="24"/>
              </w:rPr>
              <w:t>Lynne Hughes</w:t>
            </w:r>
          </w:p>
          <w:p w:rsidR="00BE5C70" w:rsidRDefault="00BE5C70" w:rsidP="000B5298">
            <w:pPr>
              <w:pStyle w:val="ListBullet"/>
              <w:numPr>
                <w:ilvl w:val="0"/>
                <w:numId w:val="0"/>
              </w:numPr>
              <w:rPr>
                <w:sz w:val="24"/>
              </w:rPr>
            </w:pPr>
            <w:r>
              <w:rPr>
                <w:sz w:val="24"/>
              </w:rPr>
              <w:t>Beth Williams</w:t>
            </w:r>
          </w:p>
          <w:p w:rsidR="00BE5C70" w:rsidRDefault="00BE5C70" w:rsidP="000B5298">
            <w:pPr>
              <w:pStyle w:val="ListBullet"/>
              <w:numPr>
                <w:ilvl w:val="0"/>
                <w:numId w:val="0"/>
              </w:numPr>
              <w:rPr>
                <w:sz w:val="24"/>
              </w:rPr>
            </w:pPr>
            <w:r>
              <w:rPr>
                <w:sz w:val="24"/>
              </w:rPr>
              <w:t>Charlotte Whitley</w:t>
            </w:r>
          </w:p>
          <w:p w:rsidR="00BE5C70" w:rsidRDefault="00BE5C70" w:rsidP="000B5298">
            <w:pPr>
              <w:pStyle w:val="ListBullet"/>
              <w:numPr>
                <w:ilvl w:val="0"/>
                <w:numId w:val="0"/>
              </w:numPr>
              <w:rPr>
                <w:sz w:val="24"/>
              </w:rPr>
            </w:pPr>
          </w:p>
        </w:tc>
      </w:tr>
    </w:tbl>
    <w:p w:rsidR="00B10A26" w:rsidRDefault="00B10A26" w:rsidP="00B10A26">
      <w:pPr>
        <w:rPr>
          <w:rFonts w:cstheme="minorHAnsi"/>
          <w:sz w:val="24"/>
        </w:rPr>
      </w:pPr>
    </w:p>
    <w:p w:rsidR="00B10A26" w:rsidRDefault="00B10A26" w:rsidP="00B10A26">
      <w:pPr>
        <w:rPr>
          <w:rFonts w:cstheme="minorHAnsi"/>
          <w:sz w:val="24"/>
        </w:rPr>
      </w:pPr>
    </w:p>
    <w:p w:rsidR="00B10A26" w:rsidRDefault="00B10A26" w:rsidP="00B10A26">
      <w:pPr>
        <w:rPr>
          <w:rFonts w:cstheme="minorHAnsi"/>
          <w:sz w:val="24"/>
        </w:rPr>
      </w:pPr>
    </w:p>
    <w:p w:rsidR="00B10A26" w:rsidRDefault="00B10A26" w:rsidP="00B10A26">
      <w:pPr>
        <w:rPr>
          <w:rFonts w:cstheme="minorHAnsi"/>
          <w:sz w:val="24"/>
        </w:rPr>
      </w:pPr>
    </w:p>
    <w:p w:rsidR="00B10A26" w:rsidRDefault="00B10A26" w:rsidP="00B10A26">
      <w:pPr>
        <w:rPr>
          <w:rFonts w:cstheme="minorHAnsi"/>
          <w:sz w:val="24"/>
        </w:rPr>
      </w:pPr>
    </w:p>
    <w:p w:rsidR="00B10A26" w:rsidRDefault="00B10A26" w:rsidP="00B10A26">
      <w:pPr>
        <w:rPr>
          <w:rFonts w:cstheme="minorHAnsi"/>
          <w:sz w:val="24"/>
        </w:rPr>
      </w:pPr>
    </w:p>
    <w:p w:rsidR="00B10A26" w:rsidRDefault="00B10A26" w:rsidP="00B10A26">
      <w:pPr>
        <w:rPr>
          <w:rFonts w:cstheme="minorHAnsi"/>
          <w:sz w:val="24"/>
        </w:rPr>
      </w:pPr>
    </w:p>
    <w:p w:rsidR="00B10A26" w:rsidRDefault="00B10A26" w:rsidP="00B10A26">
      <w:pPr>
        <w:rPr>
          <w:rFonts w:cstheme="minorHAnsi"/>
          <w:sz w:val="24"/>
        </w:rPr>
      </w:pPr>
    </w:p>
    <w:tbl>
      <w:tblPr>
        <w:tblStyle w:val="TableGrid"/>
        <w:tblW w:w="0" w:type="auto"/>
        <w:tblLook w:val="04A0" w:firstRow="1" w:lastRow="0" w:firstColumn="1" w:lastColumn="0" w:noHBand="0" w:noVBand="1"/>
      </w:tblPr>
      <w:tblGrid>
        <w:gridCol w:w="2584"/>
        <w:gridCol w:w="2584"/>
        <w:gridCol w:w="2585"/>
        <w:gridCol w:w="2585"/>
      </w:tblGrid>
      <w:tr w:rsidR="00B10A26" w:rsidTr="00B10A26">
        <w:tc>
          <w:tcPr>
            <w:tcW w:w="2584" w:type="dxa"/>
          </w:tcPr>
          <w:p w:rsidR="00B10A26" w:rsidRDefault="00B10A26" w:rsidP="00B10A26">
            <w:pPr>
              <w:rPr>
                <w:rFonts w:cstheme="minorHAnsi"/>
                <w:sz w:val="24"/>
              </w:rPr>
            </w:pPr>
          </w:p>
        </w:tc>
        <w:tc>
          <w:tcPr>
            <w:tcW w:w="2584" w:type="dxa"/>
          </w:tcPr>
          <w:p w:rsidR="00B10A26" w:rsidRPr="009E665A" w:rsidRDefault="00B10A26" w:rsidP="00B10A26">
            <w:pPr>
              <w:rPr>
                <w:rFonts w:cstheme="minorHAnsi"/>
                <w:b/>
                <w:sz w:val="24"/>
              </w:rPr>
            </w:pPr>
            <w:r w:rsidRPr="009E665A">
              <w:rPr>
                <w:rFonts w:cstheme="minorHAnsi"/>
                <w:b/>
                <w:sz w:val="24"/>
              </w:rPr>
              <w:t>Autumn</w:t>
            </w:r>
          </w:p>
        </w:tc>
        <w:tc>
          <w:tcPr>
            <w:tcW w:w="2585" w:type="dxa"/>
          </w:tcPr>
          <w:p w:rsidR="00B10A26" w:rsidRPr="009E665A" w:rsidRDefault="00B10A26" w:rsidP="00B10A26">
            <w:pPr>
              <w:rPr>
                <w:rFonts w:cstheme="minorHAnsi"/>
                <w:b/>
                <w:sz w:val="24"/>
              </w:rPr>
            </w:pPr>
            <w:r w:rsidRPr="009E665A">
              <w:rPr>
                <w:rFonts w:cstheme="minorHAnsi"/>
                <w:b/>
                <w:sz w:val="24"/>
              </w:rPr>
              <w:t>Spring</w:t>
            </w:r>
          </w:p>
        </w:tc>
        <w:tc>
          <w:tcPr>
            <w:tcW w:w="2585" w:type="dxa"/>
          </w:tcPr>
          <w:p w:rsidR="00B10A26" w:rsidRPr="009E665A" w:rsidRDefault="00B10A26" w:rsidP="00B10A26">
            <w:pPr>
              <w:rPr>
                <w:rFonts w:cstheme="minorHAnsi"/>
                <w:b/>
                <w:sz w:val="24"/>
              </w:rPr>
            </w:pPr>
            <w:r w:rsidRPr="009E665A">
              <w:rPr>
                <w:rFonts w:cstheme="minorHAnsi"/>
                <w:b/>
                <w:sz w:val="24"/>
              </w:rPr>
              <w:t>Summer</w:t>
            </w:r>
          </w:p>
        </w:tc>
      </w:tr>
      <w:tr w:rsidR="00B10A26" w:rsidTr="00B10A26">
        <w:tc>
          <w:tcPr>
            <w:tcW w:w="2584" w:type="dxa"/>
          </w:tcPr>
          <w:p w:rsidR="00B10A26" w:rsidRPr="009E665A" w:rsidRDefault="00B10A26" w:rsidP="00B10A26">
            <w:pPr>
              <w:rPr>
                <w:rFonts w:cstheme="minorHAnsi"/>
                <w:b/>
                <w:sz w:val="24"/>
              </w:rPr>
            </w:pPr>
          </w:p>
          <w:p w:rsidR="00B10A26" w:rsidRPr="009E665A" w:rsidRDefault="00B10A26" w:rsidP="00B10A26">
            <w:pPr>
              <w:rPr>
                <w:rFonts w:cstheme="minorHAnsi"/>
                <w:b/>
                <w:sz w:val="24"/>
              </w:rPr>
            </w:pPr>
            <w:r w:rsidRPr="009E665A">
              <w:rPr>
                <w:rFonts w:cstheme="minorHAnsi"/>
                <w:b/>
                <w:sz w:val="24"/>
              </w:rPr>
              <w:t>2019 – 2020</w:t>
            </w:r>
          </w:p>
        </w:tc>
        <w:tc>
          <w:tcPr>
            <w:tcW w:w="2584" w:type="dxa"/>
          </w:tcPr>
          <w:p w:rsidR="00B10A26" w:rsidRDefault="00B10A26" w:rsidP="00B10A26">
            <w:pPr>
              <w:rPr>
                <w:rFonts w:cstheme="minorHAnsi"/>
                <w:sz w:val="24"/>
              </w:rPr>
            </w:pPr>
          </w:p>
        </w:tc>
        <w:tc>
          <w:tcPr>
            <w:tcW w:w="2585" w:type="dxa"/>
          </w:tcPr>
          <w:p w:rsidR="00B10A26" w:rsidRDefault="00B10A26" w:rsidP="00B10A26">
            <w:pPr>
              <w:rPr>
                <w:rFonts w:cstheme="minorHAnsi"/>
                <w:sz w:val="24"/>
              </w:rPr>
            </w:pPr>
          </w:p>
          <w:p w:rsidR="00B10A26" w:rsidRDefault="00B10A26" w:rsidP="00B10A26">
            <w:pPr>
              <w:rPr>
                <w:rFonts w:cstheme="minorHAnsi"/>
                <w:sz w:val="24"/>
              </w:rPr>
            </w:pPr>
            <w:r>
              <w:rPr>
                <w:rFonts w:cstheme="minorHAnsi"/>
                <w:sz w:val="24"/>
              </w:rPr>
              <w:t xml:space="preserve">Maths and </w:t>
            </w:r>
            <w:r w:rsidR="009E665A">
              <w:rPr>
                <w:rFonts w:cstheme="minorHAnsi"/>
                <w:sz w:val="24"/>
              </w:rPr>
              <w:t>N</w:t>
            </w:r>
            <w:r>
              <w:rPr>
                <w:rFonts w:cstheme="minorHAnsi"/>
                <w:sz w:val="24"/>
              </w:rPr>
              <w:t>umeracy</w:t>
            </w:r>
          </w:p>
          <w:p w:rsidR="00B10A26" w:rsidRDefault="00B10A26" w:rsidP="00B10A26">
            <w:pPr>
              <w:rPr>
                <w:rFonts w:cstheme="minorHAnsi"/>
                <w:sz w:val="24"/>
              </w:rPr>
            </w:pPr>
          </w:p>
          <w:p w:rsidR="00B10A26" w:rsidRDefault="00B10A26" w:rsidP="00B10A26">
            <w:pPr>
              <w:rPr>
                <w:rFonts w:cstheme="minorHAnsi"/>
                <w:sz w:val="24"/>
              </w:rPr>
            </w:pPr>
            <w:r>
              <w:rPr>
                <w:rFonts w:cstheme="minorHAnsi"/>
                <w:sz w:val="24"/>
              </w:rPr>
              <w:t xml:space="preserve">-maths </w:t>
            </w:r>
          </w:p>
          <w:p w:rsidR="00B10A26" w:rsidRDefault="00B10A26" w:rsidP="00B10A26">
            <w:pPr>
              <w:rPr>
                <w:rFonts w:cstheme="minorHAnsi"/>
                <w:sz w:val="24"/>
              </w:rPr>
            </w:pPr>
            <w:r>
              <w:rPr>
                <w:rFonts w:cstheme="minorHAnsi"/>
                <w:sz w:val="24"/>
              </w:rPr>
              <w:t>-numeracy across the curriculum</w:t>
            </w:r>
          </w:p>
          <w:p w:rsidR="009E665A" w:rsidRPr="00B10A26" w:rsidRDefault="009E665A" w:rsidP="00B10A26">
            <w:pPr>
              <w:rPr>
                <w:rFonts w:cstheme="minorHAnsi"/>
                <w:sz w:val="24"/>
              </w:rPr>
            </w:pPr>
          </w:p>
          <w:p w:rsidR="00B10A26" w:rsidRPr="00B10A26" w:rsidRDefault="00B10A26" w:rsidP="00B10A26">
            <w:pPr>
              <w:pStyle w:val="ListParagraph"/>
              <w:ind w:left="4170"/>
              <w:rPr>
                <w:rFonts w:cstheme="minorHAnsi"/>
                <w:sz w:val="24"/>
              </w:rPr>
            </w:pPr>
          </w:p>
        </w:tc>
        <w:tc>
          <w:tcPr>
            <w:tcW w:w="2585" w:type="dxa"/>
          </w:tcPr>
          <w:p w:rsidR="00B10A26" w:rsidRDefault="00B10A26" w:rsidP="00B10A26">
            <w:pPr>
              <w:rPr>
                <w:rFonts w:cstheme="minorHAnsi"/>
                <w:sz w:val="24"/>
              </w:rPr>
            </w:pPr>
          </w:p>
          <w:p w:rsidR="00B10A26" w:rsidRDefault="00B10A26" w:rsidP="00B10A26">
            <w:pPr>
              <w:rPr>
                <w:rFonts w:cstheme="minorHAnsi"/>
                <w:sz w:val="24"/>
              </w:rPr>
            </w:pPr>
            <w:r>
              <w:rPr>
                <w:rFonts w:cstheme="minorHAnsi"/>
                <w:sz w:val="24"/>
              </w:rPr>
              <w:t>Health and Well-being</w:t>
            </w:r>
          </w:p>
          <w:p w:rsidR="00B10A26" w:rsidRDefault="00B10A26" w:rsidP="00B10A26">
            <w:pPr>
              <w:rPr>
                <w:rFonts w:cstheme="minorHAnsi"/>
                <w:sz w:val="24"/>
              </w:rPr>
            </w:pPr>
          </w:p>
          <w:p w:rsidR="00B10A26" w:rsidRDefault="00B10A26" w:rsidP="00B10A26">
            <w:pPr>
              <w:rPr>
                <w:rFonts w:cstheme="minorHAnsi"/>
                <w:sz w:val="24"/>
              </w:rPr>
            </w:pPr>
            <w:r>
              <w:rPr>
                <w:rFonts w:cstheme="minorHAnsi"/>
                <w:sz w:val="24"/>
              </w:rPr>
              <w:t>-PSE</w:t>
            </w:r>
          </w:p>
          <w:p w:rsidR="00B10A26" w:rsidRDefault="00B10A26" w:rsidP="00B10A26">
            <w:pPr>
              <w:rPr>
                <w:rFonts w:cstheme="minorHAnsi"/>
                <w:sz w:val="24"/>
              </w:rPr>
            </w:pPr>
            <w:r>
              <w:rPr>
                <w:rFonts w:cstheme="minorHAnsi"/>
                <w:sz w:val="24"/>
              </w:rPr>
              <w:t>-PE</w:t>
            </w:r>
          </w:p>
          <w:p w:rsidR="00B10A26" w:rsidRDefault="00B10A26" w:rsidP="00B10A26">
            <w:pPr>
              <w:rPr>
                <w:rFonts w:cstheme="minorHAnsi"/>
                <w:sz w:val="24"/>
              </w:rPr>
            </w:pPr>
            <w:r>
              <w:rPr>
                <w:rFonts w:cstheme="minorHAnsi"/>
                <w:sz w:val="24"/>
              </w:rPr>
              <w:t>-food technology</w:t>
            </w:r>
          </w:p>
        </w:tc>
      </w:tr>
      <w:tr w:rsidR="00B10A26" w:rsidTr="00B10A26">
        <w:tc>
          <w:tcPr>
            <w:tcW w:w="2584" w:type="dxa"/>
          </w:tcPr>
          <w:p w:rsidR="00B10A26" w:rsidRPr="009E665A" w:rsidRDefault="00B10A26" w:rsidP="00B10A26">
            <w:pPr>
              <w:rPr>
                <w:rFonts w:cstheme="minorHAnsi"/>
                <w:b/>
                <w:sz w:val="24"/>
              </w:rPr>
            </w:pPr>
          </w:p>
          <w:p w:rsidR="00B10A26" w:rsidRPr="009E665A" w:rsidRDefault="00B10A26" w:rsidP="00B10A26">
            <w:pPr>
              <w:rPr>
                <w:rFonts w:cstheme="minorHAnsi"/>
                <w:b/>
                <w:sz w:val="24"/>
              </w:rPr>
            </w:pPr>
            <w:r w:rsidRPr="009E665A">
              <w:rPr>
                <w:rFonts w:cstheme="minorHAnsi"/>
                <w:b/>
                <w:sz w:val="24"/>
              </w:rPr>
              <w:t>2020 – 2021</w:t>
            </w:r>
          </w:p>
        </w:tc>
        <w:tc>
          <w:tcPr>
            <w:tcW w:w="2584" w:type="dxa"/>
          </w:tcPr>
          <w:p w:rsidR="00B10A26" w:rsidRDefault="00B10A26" w:rsidP="00B10A26">
            <w:pPr>
              <w:rPr>
                <w:rFonts w:cstheme="minorHAnsi"/>
                <w:sz w:val="24"/>
              </w:rPr>
            </w:pPr>
          </w:p>
          <w:p w:rsidR="00B10A26" w:rsidRDefault="00B10A26" w:rsidP="00B10A26">
            <w:pPr>
              <w:rPr>
                <w:rFonts w:cstheme="minorHAnsi"/>
                <w:sz w:val="24"/>
              </w:rPr>
            </w:pPr>
            <w:r>
              <w:rPr>
                <w:rFonts w:cstheme="minorHAnsi"/>
                <w:sz w:val="24"/>
              </w:rPr>
              <w:t>Science &amp; Technology</w:t>
            </w:r>
          </w:p>
          <w:p w:rsidR="00B10A26" w:rsidRDefault="00B10A26" w:rsidP="00B10A26">
            <w:pPr>
              <w:rPr>
                <w:rFonts w:cstheme="minorHAnsi"/>
                <w:sz w:val="24"/>
              </w:rPr>
            </w:pPr>
          </w:p>
          <w:p w:rsidR="00B10A26" w:rsidRDefault="00B10A26" w:rsidP="00B10A26">
            <w:pPr>
              <w:rPr>
                <w:rFonts w:cstheme="minorHAnsi"/>
                <w:sz w:val="24"/>
              </w:rPr>
            </w:pPr>
            <w:r>
              <w:rPr>
                <w:rFonts w:cstheme="minorHAnsi"/>
                <w:sz w:val="24"/>
              </w:rPr>
              <w:t>-Science</w:t>
            </w:r>
          </w:p>
          <w:p w:rsidR="00B10A26" w:rsidRDefault="00B10A26" w:rsidP="00B10A26">
            <w:pPr>
              <w:rPr>
                <w:rFonts w:cstheme="minorHAnsi"/>
                <w:sz w:val="24"/>
              </w:rPr>
            </w:pPr>
            <w:r>
              <w:rPr>
                <w:rFonts w:cstheme="minorHAnsi"/>
                <w:sz w:val="24"/>
              </w:rPr>
              <w:t>-Design and technology</w:t>
            </w:r>
          </w:p>
          <w:p w:rsidR="00B10A26" w:rsidRDefault="00B10A26" w:rsidP="00B10A26">
            <w:pPr>
              <w:rPr>
                <w:rFonts w:cstheme="minorHAnsi"/>
                <w:sz w:val="24"/>
              </w:rPr>
            </w:pPr>
            <w:r>
              <w:rPr>
                <w:rFonts w:cstheme="minorHAnsi"/>
                <w:sz w:val="24"/>
              </w:rPr>
              <w:t>-ICT (including skills across curriculum)</w:t>
            </w:r>
          </w:p>
          <w:p w:rsidR="00B10A26" w:rsidRDefault="00B10A26" w:rsidP="00B10A26">
            <w:pPr>
              <w:rPr>
                <w:rFonts w:cstheme="minorHAnsi"/>
                <w:sz w:val="24"/>
              </w:rPr>
            </w:pPr>
          </w:p>
          <w:p w:rsidR="009E665A" w:rsidRDefault="009E665A" w:rsidP="00B10A26">
            <w:pPr>
              <w:rPr>
                <w:rFonts w:cstheme="minorHAnsi"/>
                <w:sz w:val="24"/>
              </w:rPr>
            </w:pPr>
          </w:p>
        </w:tc>
        <w:tc>
          <w:tcPr>
            <w:tcW w:w="2585" w:type="dxa"/>
          </w:tcPr>
          <w:p w:rsidR="00B10A26" w:rsidRDefault="00B10A26" w:rsidP="00B10A26">
            <w:pPr>
              <w:rPr>
                <w:rFonts w:cstheme="minorHAnsi"/>
                <w:sz w:val="24"/>
              </w:rPr>
            </w:pPr>
          </w:p>
          <w:p w:rsidR="00B10A26" w:rsidRDefault="00B10A26" w:rsidP="00B10A26">
            <w:pPr>
              <w:rPr>
                <w:rFonts w:cstheme="minorHAnsi"/>
                <w:sz w:val="24"/>
              </w:rPr>
            </w:pPr>
            <w:r>
              <w:rPr>
                <w:rFonts w:cstheme="minorHAnsi"/>
                <w:sz w:val="24"/>
              </w:rPr>
              <w:t>Language, Literacy and Communication</w:t>
            </w:r>
          </w:p>
          <w:p w:rsidR="00B10A26" w:rsidRDefault="00B10A26" w:rsidP="00B10A26">
            <w:pPr>
              <w:rPr>
                <w:rFonts w:cstheme="minorHAnsi"/>
                <w:sz w:val="24"/>
              </w:rPr>
            </w:pPr>
          </w:p>
          <w:p w:rsidR="00B10A26" w:rsidRDefault="00B10A26" w:rsidP="00B10A26">
            <w:pPr>
              <w:rPr>
                <w:rFonts w:cstheme="minorHAnsi"/>
                <w:sz w:val="24"/>
              </w:rPr>
            </w:pPr>
            <w:r>
              <w:rPr>
                <w:rFonts w:cstheme="minorHAnsi"/>
                <w:sz w:val="24"/>
              </w:rPr>
              <w:t>-English</w:t>
            </w:r>
          </w:p>
          <w:p w:rsidR="00B10A26" w:rsidRDefault="00B10A26" w:rsidP="00B10A26">
            <w:pPr>
              <w:rPr>
                <w:rFonts w:cstheme="minorHAnsi"/>
                <w:sz w:val="24"/>
              </w:rPr>
            </w:pPr>
            <w:r>
              <w:rPr>
                <w:rFonts w:cstheme="minorHAnsi"/>
                <w:sz w:val="24"/>
              </w:rPr>
              <w:t>-Welsh</w:t>
            </w:r>
          </w:p>
        </w:tc>
        <w:tc>
          <w:tcPr>
            <w:tcW w:w="2585" w:type="dxa"/>
          </w:tcPr>
          <w:p w:rsidR="00B10A26" w:rsidRDefault="00B10A26" w:rsidP="00B10A26">
            <w:pPr>
              <w:rPr>
                <w:rFonts w:cstheme="minorHAnsi"/>
                <w:sz w:val="24"/>
              </w:rPr>
            </w:pPr>
          </w:p>
          <w:p w:rsidR="00B10A26" w:rsidRDefault="00B10A26" w:rsidP="00B10A26">
            <w:pPr>
              <w:rPr>
                <w:rFonts w:cstheme="minorHAnsi"/>
                <w:sz w:val="24"/>
              </w:rPr>
            </w:pPr>
            <w:r>
              <w:rPr>
                <w:rFonts w:cstheme="minorHAnsi"/>
                <w:sz w:val="24"/>
              </w:rPr>
              <w:t>Expressive Arts</w:t>
            </w:r>
          </w:p>
          <w:p w:rsidR="00B10A26" w:rsidRDefault="00B10A26" w:rsidP="00B10A26">
            <w:pPr>
              <w:rPr>
                <w:rFonts w:cstheme="minorHAnsi"/>
                <w:sz w:val="24"/>
              </w:rPr>
            </w:pPr>
          </w:p>
          <w:p w:rsidR="00B10A26" w:rsidRDefault="00B10A26" w:rsidP="00B10A26">
            <w:pPr>
              <w:rPr>
                <w:rFonts w:cstheme="minorHAnsi"/>
                <w:sz w:val="24"/>
              </w:rPr>
            </w:pPr>
            <w:r>
              <w:rPr>
                <w:rFonts w:cstheme="minorHAnsi"/>
                <w:sz w:val="24"/>
              </w:rPr>
              <w:t>-Art</w:t>
            </w:r>
          </w:p>
          <w:p w:rsidR="00B10A26" w:rsidRDefault="00B10A26" w:rsidP="00B10A26">
            <w:pPr>
              <w:rPr>
                <w:rFonts w:cstheme="minorHAnsi"/>
                <w:sz w:val="24"/>
              </w:rPr>
            </w:pPr>
            <w:r>
              <w:rPr>
                <w:rFonts w:cstheme="minorHAnsi"/>
                <w:sz w:val="24"/>
              </w:rPr>
              <w:t>-Drama</w:t>
            </w:r>
          </w:p>
          <w:p w:rsidR="00B10A26" w:rsidRDefault="00B10A26" w:rsidP="00B10A26">
            <w:pPr>
              <w:rPr>
                <w:rFonts w:cstheme="minorHAnsi"/>
                <w:sz w:val="24"/>
              </w:rPr>
            </w:pPr>
            <w:r>
              <w:rPr>
                <w:rFonts w:cstheme="minorHAnsi"/>
                <w:sz w:val="24"/>
              </w:rPr>
              <w:t>-Music</w:t>
            </w:r>
          </w:p>
        </w:tc>
      </w:tr>
      <w:tr w:rsidR="00B10A26" w:rsidTr="00B10A26">
        <w:tc>
          <w:tcPr>
            <w:tcW w:w="2584" w:type="dxa"/>
          </w:tcPr>
          <w:p w:rsidR="00B10A26" w:rsidRPr="009E665A" w:rsidRDefault="00B10A26" w:rsidP="00B10A26">
            <w:pPr>
              <w:rPr>
                <w:rFonts w:cstheme="minorHAnsi"/>
                <w:b/>
                <w:sz w:val="24"/>
              </w:rPr>
            </w:pPr>
          </w:p>
          <w:p w:rsidR="00B10A26" w:rsidRPr="009E665A" w:rsidRDefault="00B10A26" w:rsidP="00B10A26">
            <w:pPr>
              <w:rPr>
                <w:rFonts w:cstheme="minorHAnsi"/>
                <w:b/>
                <w:sz w:val="24"/>
              </w:rPr>
            </w:pPr>
            <w:r w:rsidRPr="009E665A">
              <w:rPr>
                <w:rFonts w:cstheme="minorHAnsi"/>
                <w:b/>
                <w:sz w:val="24"/>
              </w:rPr>
              <w:t>2021 - 2022</w:t>
            </w:r>
          </w:p>
        </w:tc>
        <w:tc>
          <w:tcPr>
            <w:tcW w:w="2584" w:type="dxa"/>
          </w:tcPr>
          <w:p w:rsidR="00B10A26" w:rsidRDefault="00B10A26" w:rsidP="00B10A26">
            <w:pPr>
              <w:rPr>
                <w:rFonts w:cstheme="minorHAnsi"/>
                <w:sz w:val="24"/>
              </w:rPr>
            </w:pPr>
          </w:p>
          <w:p w:rsidR="00B10A26" w:rsidRDefault="00B10A26" w:rsidP="00B10A26">
            <w:pPr>
              <w:rPr>
                <w:rFonts w:cstheme="minorHAnsi"/>
                <w:sz w:val="24"/>
              </w:rPr>
            </w:pPr>
            <w:r>
              <w:rPr>
                <w:rFonts w:cstheme="minorHAnsi"/>
                <w:sz w:val="24"/>
              </w:rPr>
              <w:t xml:space="preserve">Humanities </w:t>
            </w:r>
          </w:p>
          <w:p w:rsidR="00B10A26" w:rsidRDefault="00B10A26" w:rsidP="00B10A26">
            <w:pPr>
              <w:rPr>
                <w:rFonts w:cstheme="minorHAnsi"/>
                <w:sz w:val="24"/>
              </w:rPr>
            </w:pPr>
          </w:p>
          <w:p w:rsidR="00B10A26" w:rsidRDefault="00B10A26" w:rsidP="00B10A26">
            <w:pPr>
              <w:rPr>
                <w:rFonts w:cstheme="minorHAnsi"/>
                <w:sz w:val="24"/>
              </w:rPr>
            </w:pPr>
            <w:r>
              <w:rPr>
                <w:rFonts w:cstheme="minorHAnsi"/>
                <w:sz w:val="24"/>
              </w:rPr>
              <w:t>-RE</w:t>
            </w:r>
          </w:p>
          <w:p w:rsidR="00B10A26" w:rsidRDefault="00B10A26" w:rsidP="00B10A26">
            <w:pPr>
              <w:rPr>
                <w:rFonts w:cstheme="minorHAnsi"/>
                <w:sz w:val="24"/>
              </w:rPr>
            </w:pPr>
            <w:r>
              <w:rPr>
                <w:rFonts w:cstheme="minorHAnsi"/>
                <w:sz w:val="24"/>
              </w:rPr>
              <w:t>-</w:t>
            </w:r>
            <w:r w:rsidR="005E340A">
              <w:rPr>
                <w:rFonts w:cstheme="minorHAnsi"/>
                <w:sz w:val="24"/>
              </w:rPr>
              <w:t>History</w:t>
            </w:r>
          </w:p>
          <w:p w:rsidR="005E340A" w:rsidRDefault="005E340A" w:rsidP="00B10A26">
            <w:pPr>
              <w:rPr>
                <w:rFonts w:cstheme="minorHAnsi"/>
                <w:sz w:val="24"/>
              </w:rPr>
            </w:pPr>
            <w:r>
              <w:rPr>
                <w:rFonts w:cstheme="minorHAnsi"/>
                <w:sz w:val="24"/>
              </w:rPr>
              <w:t>-Geography</w:t>
            </w:r>
          </w:p>
          <w:p w:rsidR="009E665A" w:rsidRDefault="009E665A" w:rsidP="00B10A26">
            <w:pPr>
              <w:rPr>
                <w:rFonts w:cstheme="minorHAnsi"/>
                <w:sz w:val="24"/>
              </w:rPr>
            </w:pPr>
          </w:p>
          <w:p w:rsidR="009E665A" w:rsidRDefault="009E665A" w:rsidP="00B10A26">
            <w:pPr>
              <w:rPr>
                <w:rFonts w:cstheme="minorHAnsi"/>
                <w:sz w:val="24"/>
              </w:rPr>
            </w:pPr>
          </w:p>
          <w:p w:rsidR="009E665A" w:rsidRDefault="009E665A" w:rsidP="00B10A26">
            <w:pPr>
              <w:rPr>
                <w:rFonts w:cstheme="minorHAnsi"/>
                <w:sz w:val="24"/>
              </w:rPr>
            </w:pPr>
          </w:p>
        </w:tc>
        <w:tc>
          <w:tcPr>
            <w:tcW w:w="2585" w:type="dxa"/>
          </w:tcPr>
          <w:p w:rsidR="00B10A26" w:rsidRDefault="00B10A26" w:rsidP="00B10A26">
            <w:pPr>
              <w:rPr>
                <w:rFonts w:cstheme="minorHAnsi"/>
                <w:sz w:val="24"/>
              </w:rPr>
            </w:pPr>
          </w:p>
          <w:p w:rsidR="009E665A" w:rsidRDefault="009E665A" w:rsidP="00B10A26">
            <w:pPr>
              <w:rPr>
                <w:rFonts w:cstheme="minorHAnsi"/>
                <w:sz w:val="24"/>
              </w:rPr>
            </w:pPr>
            <w:r>
              <w:rPr>
                <w:rFonts w:cstheme="minorHAnsi"/>
                <w:sz w:val="24"/>
              </w:rPr>
              <w:t>Maths and Numeracy</w:t>
            </w:r>
          </w:p>
          <w:p w:rsidR="009E665A" w:rsidRDefault="009E665A" w:rsidP="00B10A26">
            <w:pPr>
              <w:rPr>
                <w:rFonts w:cstheme="minorHAnsi"/>
                <w:sz w:val="24"/>
              </w:rPr>
            </w:pPr>
          </w:p>
          <w:p w:rsidR="009E665A" w:rsidRDefault="009E665A" w:rsidP="00B10A26">
            <w:pPr>
              <w:rPr>
                <w:rFonts w:cstheme="minorHAnsi"/>
                <w:sz w:val="24"/>
              </w:rPr>
            </w:pPr>
            <w:r>
              <w:rPr>
                <w:rFonts w:cstheme="minorHAnsi"/>
                <w:sz w:val="24"/>
              </w:rPr>
              <w:t>-maths</w:t>
            </w:r>
          </w:p>
          <w:p w:rsidR="009E665A" w:rsidRDefault="009E665A" w:rsidP="00B10A26">
            <w:pPr>
              <w:rPr>
                <w:rFonts w:cstheme="minorHAnsi"/>
                <w:sz w:val="24"/>
              </w:rPr>
            </w:pPr>
            <w:r>
              <w:rPr>
                <w:rFonts w:cstheme="minorHAnsi"/>
                <w:sz w:val="24"/>
              </w:rPr>
              <w:t>-numeracy across the curriculum</w:t>
            </w:r>
          </w:p>
        </w:tc>
        <w:tc>
          <w:tcPr>
            <w:tcW w:w="2585" w:type="dxa"/>
          </w:tcPr>
          <w:p w:rsidR="00B10A26" w:rsidRDefault="00B10A26" w:rsidP="00B10A26">
            <w:pPr>
              <w:rPr>
                <w:rFonts w:cstheme="minorHAnsi"/>
                <w:sz w:val="24"/>
              </w:rPr>
            </w:pPr>
          </w:p>
          <w:p w:rsidR="009E665A" w:rsidRDefault="009E665A" w:rsidP="00B10A26">
            <w:pPr>
              <w:rPr>
                <w:rFonts w:cstheme="minorHAnsi"/>
                <w:sz w:val="24"/>
              </w:rPr>
            </w:pPr>
            <w:r>
              <w:rPr>
                <w:rFonts w:cstheme="minorHAnsi"/>
                <w:sz w:val="24"/>
              </w:rPr>
              <w:t>Health &amp; Well-being</w:t>
            </w:r>
          </w:p>
          <w:p w:rsidR="009E665A" w:rsidRDefault="009E665A" w:rsidP="00B10A26">
            <w:pPr>
              <w:rPr>
                <w:rFonts w:cstheme="minorHAnsi"/>
                <w:sz w:val="24"/>
              </w:rPr>
            </w:pPr>
          </w:p>
          <w:p w:rsidR="009E665A" w:rsidRDefault="009E665A" w:rsidP="00B10A26">
            <w:pPr>
              <w:rPr>
                <w:rFonts w:cstheme="minorHAnsi"/>
                <w:sz w:val="24"/>
              </w:rPr>
            </w:pPr>
            <w:r>
              <w:rPr>
                <w:rFonts w:cstheme="minorHAnsi"/>
                <w:sz w:val="24"/>
              </w:rPr>
              <w:t>-PSE</w:t>
            </w:r>
          </w:p>
          <w:p w:rsidR="009E665A" w:rsidRDefault="009E665A" w:rsidP="00B10A26">
            <w:pPr>
              <w:rPr>
                <w:rFonts w:cstheme="minorHAnsi"/>
                <w:sz w:val="24"/>
              </w:rPr>
            </w:pPr>
            <w:r>
              <w:rPr>
                <w:rFonts w:cstheme="minorHAnsi"/>
                <w:sz w:val="24"/>
              </w:rPr>
              <w:t>-PE</w:t>
            </w:r>
          </w:p>
          <w:p w:rsidR="009E665A" w:rsidRDefault="009E665A" w:rsidP="00B10A26">
            <w:pPr>
              <w:rPr>
                <w:rFonts w:cstheme="minorHAnsi"/>
                <w:sz w:val="24"/>
              </w:rPr>
            </w:pPr>
            <w:r>
              <w:rPr>
                <w:rFonts w:cstheme="minorHAnsi"/>
                <w:sz w:val="24"/>
              </w:rPr>
              <w:t>-food technology</w:t>
            </w:r>
          </w:p>
        </w:tc>
      </w:tr>
    </w:tbl>
    <w:p w:rsidR="00B10A26" w:rsidRDefault="00B10A26" w:rsidP="00B10A26">
      <w:pPr>
        <w:rPr>
          <w:rFonts w:cstheme="minorHAnsi"/>
          <w:sz w:val="24"/>
        </w:rPr>
      </w:pPr>
    </w:p>
    <w:p w:rsidR="009E665A" w:rsidRDefault="009E665A" w:rsidP="00B10A26">
      <w:pPr>
        <w:rPr>
          <w:rFonts w:cstheme="minorHAnsi"/>
          <w:sz w:val="24"/>
        </w:rPr>
      </w:pPr>
    </w:p>
    <w:p w:rsidR="009E665A" w:rsidRDefault="009E665A" w:rsidP="00B10A26">
      <w:pPr>
        <w:rPr>
          <w:rFonts w:cstheme="minorHAnsi"/>
          <w:sz w:val="24"/>
        </w:rPr>
      </w:pPr>
    </w:p>
    <w:p w:rsidR="009E665A" w:rsidRDefault="009E665A" w:rsidP="00B10A26">
      <w:pPr>
        <w:rPr>
          <w:rFonts w:cstheme="minorHAnsi"/>
          <w:sz w:val="24"/>
        </w:rPr>
      </w:pPr>
    </w:p>
    <w:p w:rsidR="009E665A" w:rsidRDefault="009E665A" w:rsidP="00B10A26">
      <w:pPr>
        <w:rPr>
          <w:rFonts w:cstheme="minorHAnsi"/>
          <w:sz w:val="24"/>
        </w:rPr>
      </w:pPr>
    </w:p>
    <w:p w:rsidR="009E665A" w:rsidRDefault="009E665A" w:rsidP="00B10A26">
      <w:pPr>
        <w:rPr>
          <w:rFonts w:cstheme="minorHAnsi"/>
          <w:sz w:val="24"/>
        </w:rPr>
      </w:pPr>
    </w:p>
    <w:p w:rsidR="009E665A" w:rsidRDefault="009E665A" w:rsidP="00B10A26">
      <w:pPr>
        <w:rPr>
          <w:rFonts w:cstheme="minorHAnsi"/>
          <w:sz w:val="24"/>
        </w:rPr>
      </w:pPr>
    </w:p>
    <w:p w:rsidR="009E665A" w:rsidRDefault="009E665A" w:rsidP="00B10A26">
      <w:pPr>
        <w:rPr>
          <w:rFonts w:cstheme="minorHAnsi"/>
          <w:sz w:val="24"/>
        </w:rPr>
      </w:pPr>
    </w:p>
    <w:p w:rsidR="009E665A" w:rsidRDefault="009E665A" w:rsidP="00B10A26">
      <w:pPr>
        <w:rPr>
          <w:rFonts w:cstheme="minorHAnsi"/>
          <w:sz w:val="24"/>
        </w:rPr>
      </w:pPr>
    </w:p>
    <w:p w:rsidR="009E665A" w:rsidRDefault="009E665A" w:rsidP="00B10A26">
      <w:pPr>
        <w:rPr>
          <w:rFonts w:cstheme="minorHAnsi"/>
          <w:sz w:val="24"/>
        </w:rPr>
      </w:pPr>
    </w:p>
    <w:p w:rsidR="009E665A" w:rsidRDefault="009E665A" w:rsidP="00B10A26">
      <w:pPr>
        <w:rPr>
          <w:rFonts w:cstheme="minorHAnsi"/>
          <w:sz w:val="24"/>
        </w:rPr>
      </w:pPr>
    </w:p>
    <w:p w:rsidR="009E665A" w:rsidRDefault="009E665A" w:rsidP="00B10A26">
      <w:pPr>
        <w:rPr>
          <w:rFonts w:cstheme="minorHAnsi"/>
          <w:sz w:val="24"/>
        </w:rPr>
      </w:pPr>
    </w:p>
    <w:p w:rsidR="009E665A" w:rsidRDefault="009E665A" w:rsidP="00B10A26">
      <w:pPr>
        <w:rPr>
          <w:rFonts w:cstheme="minorHAnsi"/>
          <w:sz w:val="24"/>
        </w:rPr>
      </w:pPr>
    </w:p>
    <w:p w:rsidR="009E665A" w:rsidRDefault="009E665A" w:rsidP="00B10A26">
      <w:pPr>
        <w:rPr>
          <w:rFonts w:cstheme="minorHAnsi"/>
          <w:sz w:val="24"/>
        </w:rPr>
      </w:pPr>
    </w:p>
    <w:p w:rsidR="009E665A" w:rsidRPr="009E665A" w:rsidRDefault="009E665A" w:rsidP="00B10A26">
      <w:pPr>
        <w:rPr>
          <w:rFonts w:cstheme="minorHAnsi"/>
          <w:b/>
          <w:sz w:val="24"/>
          <w:u w:val="single"/>
        </w:rPr>
      </w:pPr>
      <w:r w:rsidRPr="009E665A">
        <w:rPr>
          <w:rFonts w:cstheme="minorHAnsi"/>
          <w:b/>
          <w:sz w:val="24"/>
          <w:u w:val="single"/>
        </w:rPr>
        <w:t>Process for planning monitoring</w:t>
      </w:r>
    </w:p>
    <w:p w:rsidR="009E665A" w:rsidRDefault="009E665A" w:rsidP="009E665A">
      <w:pPr>
        <w:pStyle w:val="ListParagraph"/>
        <w:numPr>
          <w:ilvl w:val="0"/>
          <w:numId w:val="15"/>
        </w:numPr>
        <w:rPr>
          <w:rFonts w:cstheme="minorHAnsi"/>
          <w:sz w:val="24"/>
        </w:rPr>
      </w:pPr>
      <w:r>
        <w:rPr>
          <w:rFonts w:cstheme="minorHAnsi"/>
          <w:sz w:val="24"/>
        </w:rPr>
        <w:t xml:space="preserve"> Start of term – allocate subject leaders in pairs to lead on each component subject area and finalise dates with head for supply cover funded by EIG.</w:t>
      </w:r>
    </w:p>
    <w:p w:rsidR="009E665A" w:rsidRDefault="009E665A" w:rsidP="009E665A">
      <w:pPr>
        <w:pStyle w:val="ListParagraph"/>
        <w:rPr>
          <w:rFonts w:cstheme="minorHAnsi"/>
          <w:sz w:val="24"/>
        </w:rPr>
      </w:pPr>
    </w:p>
    <w:p w:rsidR="009E665A" w:rsidRDefault="009E665A" w:rsidP="009E665A">
      <w:pPr>
        <w:pStyle w:val="ListParagraph"/>
        <w:numPr>
          <w:ilvl w:val="0"/>
          <w:numId w:val="15"/>
        </w:numPr>
        <w:rPr>
          <w:rFonts w:cstheme="minorHAnsi"/>
          <w:sz w:val="24"/>
        </w:rPr>
      </w:pPr>
      <w:r>
        <w:rPr>
          <w:rFonts w:cstheme="minorHAnsi"/>
          <w:sz w:val="24"/>
        </w:rPr>
        <w:t>Listen to learners’ views on the subject.</w:t>
      </w:r>
    </w:p>
    <w:p w:rsidR="009E665A" w:rsidRPr="009E665A" w:rsidRDefault="009E665A" w:rsidP="009E665A">
      <w:pPr>
        <w:pStyle w:val="ListParagraph"/>
        <w:rPr>
          <w:rFonts w:cstheme="minorHAnsi"/>
          <w:sz w:val="24"/>
        </w:rPr>
      </w:pPr>
    </w:p>
    <w:p w:rsidR="009E665A" w:rsidRDefault="009E665A" w:rsidP="009E665A">
      <w:pPr>
        <w:pStyle w:val="ListParagraph"/>
        <w:numPr>
          <w:ilvl w:val="0"/>
          <w:numId w:val="15"/>
        </w:numPr>
        <w:rPr>
          <w:rFonts w:cstheme="minorHAnsi"/>
          <w:sz w:val="24"/>
        </w:rPr>
      </w:pPr>
      <w:r>
        <w:rPr>
          <w:rFonts w:cstheme="minorHAnsi"/>
          <w:sz w:val="24"/>
        </w:rPr>
        <w:t>Examine Scheme of Work / planning for each class assessing against criteria for planning referring to work and any monitoring in place.</w:t>
      </w:r>
    </w:p>
    <w:p w:rsidR="009E665A" w:rsidRPr="009E665A" w:rsidRDefault="009E665A" w:rsidP="009E665A">
      <w:pPr>
        <w:pStyle w:val="ListParagraph"/>
        <w:rPr>
          <w:rFonts w:cstheme="minorHAnsi"/>
          <w:sz w:val="24"/>
        </w:rPr>
      </w:pPr>
    </w:p>
    <w:p w:rsidR="009E665A" w:rsidRDefault="009E665A" w:rsidP="009E665A">
      <w:pPr>
        <w:pStyle w:val="ListParagraph"/>
        <w:numPr>
          <w:ilvl w:val="0"/>
          <w:numId w:val="15"/>
        </w:numPr>
        <w:rPr>
          <w:rFonts w:cstheme="minorHAnsi"/>
          <w:sz w:val="24"/>
        </w:rPr>
      </w:pPr>
      <w:r>
        <w:rPr>
          <w:rFonts w:cstheme="minorHAnsi"/>
          <w:sz w:val="24"/>
        </w:rPr>
        <w:t>Review strengths and areas for development.</w:t>
      </w:r>
    </w:p>
    <w:p w:rsidR="009E665A" w:rsidRPr="009E665A" w:rsidRDefault="009E665A" w:rsidP="009E665A">
      <w:pPr>
        <w:pStyle w:val="ListParagraph"/>
        <w:rPr>
          <w:rFonts w:cstheme="minorHAnsi"/>
          <w:sz w:val="24"/>
        </w:rPr>
      </w:pPr>
    </w:p>
    <w:p w:rsidR="009E665A" w:rsidRDefault="009E665A" w:rsidP="009E665A">
      <w:pPr>
        <w:pStyle w:val="ListParagraph"/>
        <w:numPr>
          <w:ilvl w:val="0"/>
          <w:numId w:val="15"/>
        </w:numPr>
        <w:rPr>
          <w:rFonts w:cstheme="minorHAnsi"/>
          <w:sz w:val="24"/>
        </w:rPr>
      </w:pPr>
      <w:r>
        <w:rPr>
          <w:rFonts w:cstheme="minorHAnsi"/>
          <w:sz w:val="24"/>
        </w:rPr>
        <w:t>Review policy for subject area and update in line with teaching and learning policy.</w:t>
      </w:r>
    </w:p>
    <w:p w:rsidR="009E665A" w:rsidRPr="009E665A" w:rsidRDefault="009E665A" w:rsidP="009E665A">
      <w:pPr>
        <w:pStyle w:val="ListParagraph"/>
        <w:rPr>
          <w:rFonts w:cstheme="minorHAnsi"/>
          <w:sz w:val="24"/>
        </w:rPr>
      </w:pPr>
    </w:p>
    <w:p w:rsidR="009E665A" w:rsidRPr="009E665A" w:rsidRDefault="009E665A" w:rsidP="009E7ED7">
      <w:pPr>
        <w:pStyle w:val="ListParagraph"/>
        <w:numPr>
          <w:ilvl w:val="0"/>
          <w:numId w:val="15"/>
        </w:numPr>
        <w:rPr>
          <w:rFonts w:cstheme="minorHAnsi"/>
          <w:sz w:val="24"/>
        </w:rPr>
      </w:pPr>
      <w:r w:rsidRPr="009E665A">
        <w:rPr>
          <w:rFonts w:cstheme="minorHAnsi"/>
          <w:sz w:val="24"/>
        </w:rPr>
        <w:t xml:space="preserve">Feedback    - </w:t>
      </w:r>
      <w:r>
        <w:rPr>
          <w:rFonts w:cstheme="minorHAnsi"/>
          <w:sz w:val="24"/>
        </w:rPr>
        <w:t xml:space="preserve">   </w:t>
      </w:r>
      <w:r w:rsidRPr="009E665A">
        <w:rPr>
          <w:rFonts w:cstheme="minorHAnsi"/>
          <w:sz w:val="24"/>
        </w:rPr>
        <w:t>to staff</w:t>
      </w:r>
    </w:p>
    <w:p w:rsidR="009E665A" w:rsidRDefault="009E665A" w:rsidP="009E665A">
      <w:pPr>
        <w:pStyle w:val="ListParagraph"/>
        <w:numPr>
          <w:ilvl w:val="0"/>
          <w:numId w:val="7"/>
        </w:numPr>
        <w:ind w:left="1843" w:firstLine="0"/>
        <w:rPr>
          <w:rFonts w:cstheme="minorHAnsi"/>
          <w:sz w:val="24"/>
        </w:rPr>
      </w:pPr>
      <w:r>
        <w:rPr>
          <w:rFonts w:cstheme="minorHAnsi"/>
          <w:sz w:val="24"/>
        </w:rPr>
        <w:t>to individual teachers where necessary</w:t>
      </w:r>
    </w:p>
    <w:p w:rsidR="009E665A" w:rsidRDefault="009E665A" w:rsidP="009E665A">
      <w:pPr>
        <w:pStyle w:val="ListParagraph"/>
        <w:numPr>
          <w:ilvl w:val="0"/>
          <w:numId w:val="7"/>
        </w:numPr>
        <w:ind w:left="1843" w:firstLine="0"/>
        <w:rPr>
          <w:rFonts w:cstheme="minorHAnsi"/>
          <w:sz w:val="24"/>
        </w:rPr>
      </w:pPr>
      <w:r>
        <w:rPr>
          <w:rFonts w:cstheme="minorHAnsi"/>
          <w:sz w:val="24"/>
        </w:rPr>
        <w:t>to governors</w:t>
      </w:r>
    </w:p>
    <w:p w:rsidR="003211BD" w:rsidRDefault="003211BD" w:rsidP="003211BD">
      <w:pPr>
        <w:rPr>
          <w:rFonts w:cstheme="minorHAnsi"/>
          <w:sz w:val="24"/>
        </w:rPr>
      </w:pPr>
    </w:p>
    <w:p w:rsidR="003211BD" w:rsidRDefault="003211BD" w:rsidP="003211BD">
      <w:pPr>
        <w:rPr>
          <w:rFonts w:cstheme="minorHAnsi"/>
          <w:sz w:val="24"/>
        </w:rPr>
      </w:pPr>
    </w:p>
    <w:p w:rsidR="003211BD" w:rsidRDefault="003211BD" w:rsidP="003211BD">
      <w:pPr>
        <w:rPr>
          <w:rFonts w:cstheme="minorHAnsi"/>
          <w:sz w:val="24"/>
        </w:rPr>
      </w:pPr>
    </w:p>
    <w:p w:rsidR="003211BD" w:rsidRDefault="003211BD" w:rsidP="003211BD">
      <w:pPr>
        <w:rPr>
          <w:rFonts w:cstheme="minorHAnsi"/>
          <w:sz w:val="24"/>
        </w:rPr>
      </w:pPr>
    </w:p>
    <w:p w:rsidR="003211BD" w:rsidRDefault="003211BD" w:rsidP="003211BD">
      <w:pPr>
        <w:rPr>
          <w:rFonts w:cstheme="minorHAnsi"/>
          <w:sz w:val="24"/>
        </w:rPr>
      </w:pPr>
    </w:p>
    <w:p w:rsidR="003211BD" w:rsidRDefault="003211BD" w:rsidP="003211BD">
      <w:pPr>
        <w:rPr>
          <w:rFonts w:cstheme="minorHAnsi"/>
          <w:sz w:val="24"/>
        </w:rPr>
      </w:pPr>
    </w:p>
    <w:p w:rsidR="003211BD" w:rsidRDefault="003211BD" w:rsidP="003211BD">
      <w:pPr>
        <w:rPr>
          <w:rFonts w:cstheme="minorHAnsi"/>
          <w:sz w:val="24"/>
        </w:rPr>
      </w:pPr>
    </w:p>
    <w:p w:rsidR="003211BD" w:rsidRDefault="003211BD" w:rsidP="003211BD">
      <w:pPr>
        <w:rPr>
          <w:rFonts w:cstheme="minorHAnsi"/>
          <w:sz w:val="24"/>
        </w:rPr>
      </w:pPr>
    </w:p>
    <w:p w:rsidR="003211BD" w:rsidRDefault="003211BD" w:rsidP="003211BD">
      <w:pPr>
        <w:rPr>
          <w:rFonts w:cstheme="minorHAnsi"/>
          <w:sz w:val="24"/>
        </w:rPr>
      </w:pPr>
    </w:p>
    <w:p w:rsidR="003211BD" w:rsidRDefault="003211BD" w:rsidP="003211BD">
      <w:pPr>
        <w:rPr>
          <w:rFonts w:cstheme="minorHAnsi"/>
          <w:sz w:val="24"/>
        </w:rPr>
      </w:pPr>
    </w:p>
    <w:p w:rsidR="003211BD" w:rsidRDefault="003211BD" w:rsidP="003211BD">
      <w:pPr>
        <w:rPr>
          <w:rFonts w:cstheme="minorHAnsi"/>
          <w:sz w:val="24"/>
        </w:rPr>
      </w:pPr>
    </w:p>
    <w:p w:rsidR="003211BD" w:rsidRDefault="003211BD" w:rsidP="003211BD">
      <w:pPr>
        <w:rPr>
          <w:rFonts w:cstheme="minorHAnsi"/>
          <w:sz w:val="24"/>
        </w:rPr>
      </w:pPr>
    </w:p>
    <w:p w:rsidR="003211BD" w:rsidRDefault="003211BD" w:rsidP="003211BD">
      <w:pPr>
        <w:rPr>
          <w:rFonts w:cstheme="minorHAnsi"/>
          <w:sz w:val="24"/>
        </w:rPr>
      </w:pPr>
    </w:p>
    <w:p w:rsidR="003211BD" w:rsidRDefault="003211BD" w:rsidP="003211BD">
      <w:pPr>
        <w:rPr>
          <w:rFonts w:cstheme="minorHAnsi"/>
          <w:sz w:val="24"/>
        </w:rPr>
      </w:pPr>
    </w:p>
    <w:p w:rsidR="003211BD" w:rsidRDefault="003211BD" w:rsidP="003211BD">
      <w:pPr>
        <w:rPr>
          <w:rFonts w:cstheme="minorHAnsi"/>
          <w:sz w:val="24"/>
        </w:rPr>
      </w:pPr>
    </w:p>
    <w:p w:rsidR="003211BD" w:rsidRDefault="003211BD" w:rsidP="003211BD">
      <w:pPr>
        <w:rPr>
          <w:rFonts w:cstheme="minorHAnsi"/>
          <w:sz w:val="24"/>
        </w:rPr>
      </w:pPr>
    </w:p>
    <w:p w:rsidR="003211BD" w:rsidRDefault="003211BD" w:rsidP="003211BD">
      <w:pPr>
        <w:rPr>
          <w:rFonts w:cstheme="minorHAnsi"/>
          <w:sz w:val="24"/>
        </w:rPr>
      </w:pPr>
    </w:p>
    <w:p w:rsidR="003211BD" w:rsidRDefault="003211BD" w:rsidP="003211BD">
      <w:pPr>
        <w:rPr>
          <w:rFonts w:cstheme="minorHAnsi"/>
          <w:sz w:val="24"/>
        </w:rPr>
      </w:pPr>
    </w:p>
    <w:p w:rsidR="003211BD" w:rsidRDefault="003211BD" w:rsidP="003211BD">
      <w:pPr>
        <w:rPr>
          <w:rFonts w:cstheme="minorHAnsi"/>
          <w:sz w:val="24"/>
        </w:rPr>
      </w:pPr>
    </w:p>
    <w:p w:rsidR="003211BD" w:rsidRDefault="003211BD" w:rsidP="003211BD">
      <w:pPr>
        <w:rPr>
          <w:rFonts w:cstheme="minorHAnsi"/>
          <w:sz w:val="24"/>
        </w:rPr>
      </w:pPr>
    </w:p>
    <w:p w:rsidR="003211BD" w:rsidRDefault="003211BD" w:rsidP="003211BD">
      <w:pPr>
        <w:rPr>
          <w:rFonts w:cstheme="minorHAnsi"/>
          <w:sz w:val="24"/>
        </w:rPr>
      </w:pPr>
    </w:p>
    <w:p w:rsidR="003211BD" w:rsidRPr="003211BD" w:rsidRDefault="003211BD" w:rsidP="003211BD">
      <w:pPr>
        <w:jc w:val="center"/>
        <w:rPr>
          <w:rFonts w:cstheme="minorHAnsi"/>
          <w:b/>
          <w:sz w:val="24"/>
          <w:u w:val="single"/>
        </w:rPr>
      </w:pPr>
      <w:r w:rsidRPr="003211BD">
        <w:rPr>
          <w:rFonts w:cstheme="minorHAnsi"/>
          <w:b/>
          <w:sz w:val="24"/>
          <w:u w:val="single"/>
        </w:rPr>
        <w:t xml:space="preserve">Planning </w:t>
      </w:r>
      <w:proofErr w:type="gramStart"/>
      <w:r w:rsidRPr="003211BD">
        <w:rPr>
          <w:rFonts w:cstheme="minorHAnsi"/>
          <w:b/>
          <w:sz w:val="24"/>
          <w:u w:val="single"/>
        </w:rPr>
        <w:t>Monitoring  Ysgol</w:t>
      </w:r>
      <w:proofErr w:type="gramEnd"/>
      <w:r w:rsidRPr="003211BD">
        <w:rPr>
          <w:rFonts w:cstheme="minorHAnsi"/>
          <w:b/>
          <w:sz w:val="24"/>
          <w:u w:val="single"/>
        </w:rPr>
        <w:t xml:space="preserve"> Maesyrhandir School</w:t>
      </w:r>
    </w:p>
    <w:p w:rsidR="003211BD" w:rsidRDefault="003211BD" w:rsidP="003211BD">
      <w:pPr>
        <w:rPr>
          <w:rFonts w:cstheme="minorHAnsi"/>
          <w:sz w:val="24"/>
        </w:rPr>
      </w:pPr>
    </w:p>
    <w:p w:rsidR="003211BD" w:rsidRDefault="003211BD" w:rsidP="003211BD">
      <w:pPr>
        <w:rPr>
          <w:rFonts w:cstheme="minorHAnsi"/>
          <w:sz w:val="24"/>
        </w:rPr>
      </w:pPr>
      <w:r>
        <w:rPr>
          <w:rFonts w:cstheme="minorHAnsi"/>
          <w:sz w:val="24"/>
        </w:rPr>
        <w:t xml:space="preserve">Subject: </w:t>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t>Subject leaders:</w:t>
      </w:r>
    </w:p>
    <w:p w:rsidR="003211BD" w:rsidRDefault="003211BD" w:rsidP="003211BD">
      <w:pPr>
        <w:rPr>
          <w:rFonts w:cstheme="minorHAnsi"/>
          <w:sz w:val="24"/>
        </w:rPr>
      </w:pPr>
    </w:p>
    <w:p w:rsidR="003211BD" w:rsidRDefault="003211BD" w:rsidP="003211BD">
      <w:pPr>
        <w:rPr>
          <w:rFonts w:cstheme="minorHAnsi"/>
          <w:sz w:val="24"/>
        </w:rPr>
      </w:pPr>
      <w:r>
        <w:rPr>
          <w:rFonts w:cstheme="minorHAnsi"/>
          <w:sz w:val="24"/>
        </w:rPr>
        <w:t>Date:</w:t>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t>Cover staff:</w:t>
      </w:r>
    </w:p>
    <w:p w:rsidR="003211BD" w:rsidRDefault="003211BD" w:rsidP="003211BD">
      <w:pPr>
        <w:rPr>
          <w:rFonts w:cstheme="minorHAnsi"/>
          <w:sz w:val="24"/>
        </w:rPr>
      </w:pPr>
      <w:r>
        <w:rPr>
          <w:rFonts w:cstheme="minorHAnsi"/>
          <w:sz w:val="24"/>
        </w:rPr>
        <w:tab/>
      </w:r>
      <w:r>
        <w:rPr>
          <w:rFonts w:cstheme="minorHAnsi"/>
          <w:sz w:val="24"/>
        </w:rPr>
        <w:tab/>
      </w:r>
      <w:r>
        <w:rPr>
          <w:rFonts w:cstheme="minorHAnsi"/>
          <w:sz w:val="24"/>
        </w:rPr>
        <w:tab/>
      </w:r>
    </w:p>
    <w:p w:rsidR="003211BD" w:rsidRDefault="003211BD" w:rsidP="003211BD">
      <w:pPr>
        <w:rPr>
          <w:rFonts w:cstheme="minorHAnsi"/>
          <w:sz w:val="24"/>
        </w:rPr>
      </w:pP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t>Costs:</w:t>
      </w:r>
    </w:p>
    <w:p w:rsidR="003211BD" w:rsidRDefault="003211BD" w:rsidP="003211BD">
      <w:pPr>
        <w:rPr>
          <w:rFonts w:cstheme="minorHAnsi"/>
          <w:sz w:val="24"/>
        </w:rPr>
      </w:pPr>
    </w:p>
    <w:tbl>
      <w:tblPr>
        <w:tblStyle w:val="TableGrid"/>
        <w:tblW w:w="0" w:type="auto"/>
        <w:tblLook w:val="04A0" w:firstRow="1" w:lastRow="0" w:firstColumn="1" w:lastColumn="0" w:noHBand="0" w:noVBand="1"/>
      </w:tblPr>
      <w:tblGrid>
        <w:gridCol w:w="5169"/>
        <w:gridCol w:w="5169"/>
      </w:tblGrid>
      <w:tr w:rsidR="003211BD" w:rsidTr="003211BD">
        <w:tc>
          <w:tcPr>
            <w:tcW w:w="5169" w:type="dxa"/>
          </w:tcPr>
          <w:p w:rsidR="003211BD" w:rsidRDefault="003211BD" w:rsidP="003211BD">
            <w:pPr>
              <w:rPr>
                <w:rFonts w:cstheme="minorHAnsi"/>
                <w:sz w:val="24"/>
              </w:rPr>
            </w:pPr>
            <w:r>
              <w:rPr>
                <w:rFonts w:cstheme="minorHAnsi"/>
                <w:sz w:val="24"/>
              </w:rPr>
              <w:t xml:space="preserve">Strengths </w:t>
            </w:r>
          </w:p>
        </w:tc>
        <w:tc>
          <w:tcPr>
            <w:tcW w:w="5169" w:type="dxa"/>
          </w:tcPr>
          <w:p w:rsidR="003211BD" w:rsidRDefault="003211BD" w:rsidP="003211BD">
            <w:pPr>
              <w:rPr>
                <w:rFonts w:cstheme="minorHAnsi"/>
                <w:sz w:val="24"/>
              </w:rPr>
            </w:pPr>
            <w:r>
              <w:rPr>
                <w:rFonts w:cstheme="minorHAnsi"/>
                <w:sz w:val="24"/>
              </w:rPr>
              <w:t>Areas for development</w:t>
            </w:r>
          </w:p>
        </w:tc>
      </w:tr>
      <w:tr w:rsidR="003211BD" w:rsidTr="003211BD">
        <w:tc>
          <w:tcPr>
            <w:tcW w:w="5169" w:type="dxa"/>
          </w:tcPr>
          <w:p w:rsidR="003211BD" w:rsidRDefault="003211BD" w:rsidP="003211BD">
            <w:pPr>
              <w:rPr>
                <w:rFonts w:cstheme="minorHAnsi"/>
                <w:sz w:val="24"/>
              </w:rPr>
            </w:pPr>
          </w:p>
          <w:p w:rsidR="003211BD" w:rsidRDefault="003211BD" w:rsidP="003211BD">
            <w:pPr>
              <w:rPr>
                <w:rFonts w:cstheme="minorHAnsi"/>
                <w:sz w:val="24"/>
              </w:rPr>
            </w:pPr>
          </w:p>
          <w:p w:rsidR="003211BD" w:rsidRDefault="003211BD" w:rsidP="003211BD">
            <w:pPr>
              <w:rPr>
                <w:rFonts w:cstheme="minorHAnsi"/>
                <w:sz w:val="24"/>
              </w:rPr>
            </w:pPr>
          </w:p>
          <w:p w:rsidR="003211BD" w:rsidRDefault="003211BD" w:rsidP="003211BD">
            <w:pPr>
              <w:rPr>
                <w:rFonts w:cstheme="minorHAnsi"/>
                <w:sz w:val="24"/>
              </w:rPr>
            </w:pPr>
          </w:p>
          <w:p w:rsidR="003211BD" w:rsidRDefault="003211BD" w:rsidP="003211BD">
            <w:pPr>
              <w:rPr>
                <w:rFonts w:cstheme="minorHAnsi"/>
                <w:sz w:val="24"/>
              </w:rPr>
            </w:pPr>
          </w:p>
          <w:p w:rsidR="003211BD" w:rsidRDefault="003211BD" w:rsidP="003211BD">
            <w:pPr>
              <w:rPr>
                <w:rFonts w:cstheme="minorHAnsi"/>
                <w:sz w:val="24"/>
              </w:rPr>
            </w:pPr>
          </w:p>
          <w:p w:rsidR="003211BD" w:rsidRDefault="003211BD" w:rsidP="003211BD">
            <w:pPr>
              <w:rPr>
                <w:rFonts w:cstheme="minorHAnsi"/>
                <w:sz w:val="24"/>
              </w:rPr>
            </w:pPr>
          </w:p>
          <w:p w:rsidR="003211BD" w:rsidRDefault="003211BD" w:rsidP="003211BD">
            <w:pPr>
              <w:rPr>
                <w:rFonts w:cstheme="minorHAnsi"/>
                <w:sz w:val="24"/>
              </w:rPr>
            </w:pPr>
          </w:p>
          <w:p w:rsidR="003211BD" w:rsidRDefault="003211BD" w:rsidP="003211BD">
            <w:pPr>
              <w:rPr>
                <w:rFonts w:cstheme="minorHAnsi"/>
                <w:sz w:val="24"/>
              </w:rPr>
            </w:pPr>
          </w:p>
          <w:p w:rsidR="003211BD" w:rsidRDefault="003211BD" w:rsidP="003211BD">
            <w:pPr>
              <w:rPr>
                <w:rFonts w:cstheme="minorHAnsi"/>
                <w:sz w:val="24"/>
              </w:rPr>
            </w:pPr>
          </w:p>
          <w:p w:rsidR="003211BD" w:rsidRDefault="003211BD" w:rsidP="003211BD">
            <w:pPr>
              <w:rPr>
                <w:rFonts w:cstheme="minorHAnsi"/>
                <w:sz w:val="24"/>
              </w:rPr>
            </w:pPr>
          </w:p>
          <w:p w:rsidR="003211BD" w:rsidRDefault="003211BD" w:rsidP="003211BD">
            <w:pPr>
              <w:rPr>
                <w:rFonts w:cstheme="minorHAnsi"/>
                <w:sz w:val="24"/>
              </w:rPr>
            </w:pPr>
          </w:p>
          <w:p w:rsidR="003211BD" w:rsidRDefault="003211BD" w:rsidP="003211BD">
            <w:pPr>
              <w:rPr>
                <w:rFonts w:cstheme="minorHAnsi"/>
                <w:sz w:val="24"/>
              </w:rPr>
            </w:pPr>
          </w:p>
          <w:p w:rsidR="003211BD" w:rsidRDefault="003211BD" w:rsidP="003211BD">
            <w:pPr>
              <w:rPr>
                <w:rFonts w:cstheme="minorHAnsi"/>
                <w:sz w:val="24"/>
              </w:rPr>
            </w:pPr>
          </w:p>
          <w:p w:rsidR="003211BD" w:rsidRDefault="003211BD" w:rsidP="003211BD">
            <w:pPr>
              <w:rPr>
                <w:rFonts w:cstheme="minorHAnsi"/>
                <w:sz w:val="24"/>
              </w:rPr>
            </w:pPr>
          </w:p>
          <w:p w:rsidR="003211BD" w:rsidRDefault="003211BD" w:rsidP="003211BD">
            <w:pPr>
              <w:rPr>
                <w:rFonts w:cstheme="minorHAnsi"/>
                <w:sz w:val="24"/>
              </w:rPr>
            </w:pPr>
          </w:p>
          <w:p w:rsidR="003211BD" w:rsidRDefault="003211BD" w:rsidP="003211BD">
            <w:pPr>
              <w:rPr>
                <w:rFonts w:cstheme="minorHAnsi"/>
                <w:sz w:val="24"/>
              </w:rPr>
            </w:pPr>
          </w:p>
          <w:p w:rsidR="003211BD" w:rsidRDefault="003211BD" w:rsidP="003211BD">
            <w:pPr>
              <w:rPr>
                <w:rFonts w:cstheme="minorHAnsi"/>
                <w:sz w:val="24"/>
              </w:rPr>
            </w:pPr>
          </w:p>
          <w:p w:rsidR="003211BD" w:rsidRDefault="003211BD" w:rsidP="003211BD">
            <w:pPr>
              <w:rPr>
                <w:rFonts w:cstheme="minorHAnsi"/>
                <w:sz w:val="24"/>
              </w:rPr>
            </w:pPr>
          </w:p>
          <w:p w:rsidR="003211BD" w:rsidRDefault="003211BD" w:rsidP="003211BD">
            <w:pPr>
              <w:rPr>
                <w:rFonts w:cstheme="minorHAnsi"/>
                <w:sz w:val="24"/>
              </w:rPr>
            </w:pPr>
          </w:p>
          <w:p w:rsidR="003211BD" w:rsidRDefault="003211BD" w:rsidP="003211BD">
            <w:pPr>
              <w:rPr>
                <w:rFonts w:cstheme="minorHAnsi"/>
                <w:sz w:val="24"/>
              </w:rPr>
            </w:pPr>
          </w:p>
          <w:p w:rsidR="003211BD" w:rsidRDefault="003211BD" w:rsidP="003211BD">
            <w:pPr>
              <w:rPr>
                <w:rFonts w:cstheme="minorHAnsi"/>
                <w:sz w:val="24"/>
              </w:rPr>
            </w:pPr>
          </w:p>
        </w:tc>
        <w:tc>
          <w:tcPr>
            <w:tcW w:w="5169" w:type="dxa"/>
          </w:tcPr>
          <w:p w:rsidR="003211BD" w:rsidRDefault="003211BD" w:rsidP="003211BD">
            <w:pPr>
              <w:rPr>
                <w:rFonts w:cstheme="minorHAnsi"/>
                <w:sz w:val="24"/>
              </w:rPr>
            </w:pPr>
          </w:p>
        </w:tc>
      </w:tr>
    </w:tbl>
    <w:p w:rsidR="003211BD" w:rsidRDefault="003211BD" w:rsidP="003211BD">
      <w:pPr>
        <w:rPr>
          <w:rFonts w:cstheme="minorHAnsi"/>
          <w:sz w:val="24"/>
        </w:rPr>
      </w:pPr>
    </w:p>
    <w:tbl>
      <w:tblPr>
        <w:tblStyle w:val="TableGrid"/>
        <w:tblW w:w="0" w:type="auto"/>
        <w:tblLook w:val="04A0" w:firstRow="1" w:lastRow="0" w:firstColumn="1" w:lastColumn="0" w:noHBand="0" w:noVBand="1"/>
      </w:tblPr>
      <w:tblGrid>
        <w:gridCol w:w="5169"/>
        <w:gridCol w:w="5169"/>
      </w:tblGrid>
      <w:tr w:rsidR="003211BD" w:rsidTr="003211BD">
        <w:tc>
          <w:tcPr>
            <w:tcW w:w="5169" w:type="dxa"/>
          </w:tcPr>
          <w:p w:rsidR="003211BD" w:rsidRDefault="003211BD" w:rsidP="003211BD">
            <w:pPr>
              <w:rPr>
                <w:rFonts w:cstheme="minorHAnsi"/>
                <w:sz w:val="24"/>
              </w:rPr>
            </w:pPr>
            <w:r>
              <w:rPr>
                <w:rFonts w:cstheme="minorHAnsi"/>
                <w:sz w:val="24"/>
              </w:rPr>
              <w:t xml:space="preserve">Feedback </w:t>
            </w:r>
          </w:p>
          <w:p w:rsidR="003211BD" w:rsidRDefault="003211BD" w:rsidP="003211BD">
            <w:pPr>
              <w:rPr>
                <w:rFonts w:cstheme="minorHAnsi"/>
                <w:sz w:val="24"/>
              </w:rPr>
            </w:pPr>
          </w:p>
        </w:tc>
        <w:tc>
          <w:tcPr>
            <w:tcW w:w="5169" w:type="dxa"/>
          </w:tcPr>
          <w:p w:rsidR="003211BD" w:rsidRDefault="003211BD" w:rsidP="003211BD">
            <w:pPr>
              <w:rPr>
                <w:rFonts w:cstheme="minorHAnsi"/>
                <w:sz w:val="24"/>
              </w:rPr>
            </w:pPr>
            <w:r>
              <w:rPr>
                <w:rFonts w:cstheme="minorHAnsi"/>
                <w:sz w:val="24"/>
              </w:rPr>
              <w:t>Date and initial completion</w:t>
            </w:r>
          </w:p>
        </w:tc>
      </w:tr>
      <w:tr w:rsidR="003211BD" w:rsidTr="003211BD">
        <w:tc>
          <w:tcPr>
            <w:tcW w:w="5169" w:type="dxa"/>
          </w:tcPr>
          <w:p w:rsidR="003211BD" w:rsidRDefault="003211BD" w:rsidP="003211BD">
            <w:pPr>
              <w:rPr>
                <w:rFonts w:cstheme="minorHAnsi"/>
                <w:sz w:val="24"/>
              </w:rPr>
            </w:pPr>
            <w:r>
              <w:rPr>
                <w:rFonts w:cstheme="minorHAnsi"/>
                <w:sz w:val="24"/>
              </w:rPr>
              <w:t>To staff meeting</w:t>
            </w:r>
          </w:p>
          <w:p w:rsidR="003211BD" w:rsidRDefault="003211BD" w:rsidP="003211BD">
            <w:pPr>
              <w:rPr>
                <w:rFonts w:cstheme="minorHAnsi"/>
                <w:sz w:val="24"/>
              </w:rPr>
            </w:pPr>
          </w:p>
        </w:tc>
        <w:tc>
          <w:tcPr>
            <w:tcW w:w="5169" w:type="dxa"/>
          </w:tcPr>
          <w:p w:rsidR="003211BD" w:rsidRDefault="003211BD" w:rsidP="003211BD">
            <w:pPr>
              <w:rPr>
                <w:rFonts w:cstheme="minorHAnsi"/>
                <w:sz w:val="24"/>
              </w:rPr>
            </w:pPr>
          </w:p>
        </w:tc>
      </w:tr>
      <w:tr w:rsidR="003211BD" w:rsidTr="003211BD">
        <w:tc>
          <w:tcPr>
            <w:tcW w:w="5169" w:type="dxa"/>
          </w:tcPr>
          <w:p w:rsidR="003211BD" w:rsidRDefault="003211BD" w:rsidP="003211BD">
            <w:pPr>
              <w:rPr>
                <w:rFonts w:cstheme="minorHAnsi"/>
                <w:sz w:val="24"/>
              </w:rPr>
            </w:pPr>
            <w:r>
              <w:rPr>
                <w:rFonts w:cstheme="minorHAnsi"/>
                <w:sz w:val="24"/>
              </w:rPr>
              <w:t>Individual teachers</w:t>
            </w:r>
          </w:p>
          <w:p w:rsidR="003211BD" w:rsidRDefault="003211BD" w:rsidP="003211BD">
            <w:pPr>
              <w:rPr>
                <w:rFonts w:cstheme="minorHAnsi"/>
                <w:sz w:val="24"/>
              </w:rPr>
            </w:pPr>
          </w:p>
        </w:tc>
        <w:tc>
          <w:tcPr>
            <w:tcW w:w="5169" w:type="dxa"/>
          </w:tcPr>
          <w:p w:rsidR="003211BD" w:rsidRDefault="003211BD" w:rsidP="003211BD">
            <w:pPr>
              <w:rPr>
                <w:rFonts w:cstheme="minorHAnsi"/>
                <w:sz w:val="24"/>
              </w:rPr>
            </w:pPr>
          </w:p>
        </w:tc>
      </w:tr>
      <w:tr w:rsidR="003211BD" w:rsidTr="003211BD">
        <w:tc>
          <w:tcPr>
            <w:tcW w:w="5169" w:type="dxa"/>
          </w:tcPr>
          <w:p w:rsidR="003211BD" w:rsidRDefault="003211BD" w:rsidP="003211BD">
            <w:pPr>
              <w:rPr>
                <w:rFonts w:cstheme="minorHAnsi"/>
                <w:sz w:val="24"/>
              </w:rPr>
            </w:pPr>
            <w:r>
              <w:rPr>
                <w:rFonts w:cstheme="minorHAnsi"/>
                <w:sz w:val="24"/>
              </w:rPr>
              <w:t>Governing body</w:t>
            </w:r>
          </w:p>
          <w:p w:rsidR="003211BD" w:rsidRDefault="003211BD" w:rsidP="003211BD">
            <w:pPr>
              <w:rPr>
                <w:rFonts w:cstheme="minorHAnsi"/>
                <w:sz w:val="24"/>
              </w:rPr>
            </w:pPr>
          </w:p>
        </w:tc>
        <w:tc>
          <w:tcPr>
            <w:tcW w:w="5169" w:type="dxa"/>
          </w:tcPr>
          <w:p w:rsidR="003211BD" w:rsidRDefault="003211BD" w:rsidP="003211BD">
            <w:pPr>
              <w:rPr>
                <w:rFonts w:cstheme="minorHAnsi"/>
                <w:sz w:val="24"/>
              </w:rPr>
            </w:pPr>
          </w:p>
        </w:tc>
      </w:tr>
    </w:tbl>
    <w:p w:rsidR="003211BD" w:rsidRDefault="003211BD" w:rsidP="003211BD">
      <w:pPr>
        <w:rPr>
          <w:rFonts w:cstheme="minorHAnsi"/>
          <w:sz w:val="24"/>
        </w:rPr>
      </w:pPr>
    </w:p>
    <w:p w:rsidR="001F5A4A" w:rsidRDefault="001F5A4A" w:rsidP="001F5A4A">
      <w:pPr>
        <w:jc w:val="center"/>
        <w:rPr>
          <w:rFonts w:cstheme="minorHAnsi"/>
          <w:b/>
          <w:sz w:val="24"/>
          <w:u w:val="single"/>
        </w:rPr>
      </w:pPr>
    </w:p>
    <w:p w:rsidR="003211BD" w:rsidRPr="001F5A4A" w:rsidRDefault="001F5A4A" w:rsidP="001F5A4A">
      <w:pPr>
        <w:jc w:val="center"/>
        <w:rPr>
          <w:rFonts w:cstheme="minorHAnsi"/>
          <w:b/>
          <w:sz w:val="24"/>
          <w:u w:val="single"/>
        </w:rPr>
      </w:pPr>
      <w:r w:rsidRPr="001F5A4A">
        <w:rPr>
          <w:rFonts w:cstheme="minorHAnsi"/>
          <w:b/>
          <w:sz w:val="24"/>
          <w:u w:val="single"/>
        </w:rPr>
        <w:t>Criteria check list</w:t>
      </w:r>
    </w:p>
    <w:p w:rsidR="001F5A4A" w:rsidRDefault="001F5A4A" w:rsidP="003211BD">
      <w:pPr>
        <w:rPr>
          <w:rFonts w:cstheme="minorHAnsi"/>
          <w:sz w:val="24"/>
        </w:rPr>
      </w:pPr>
    </w:p>
    <w:tbl>
      <w:tblPr>
        <w:tblStyle w:val="TableGrid"/>
        <w:tblW w:w="0" w:type="auto"/>
        <w:tblLook w:val="04A0" w:firstRow="1" w:lastRow="0" w:firstColumn="1" w:lastColumn="0" w:noHBand="0" w:noVBand="1"/>
      </w:tblPr>
      <w:tblGrid>
        <w:gridCol w:w="3114"/>
        <w:gridCol w:w="7224"/>
      </w:tblGrid>
      <w:tr w:rsidR="001F5A4A" w:rsidTr="001F5A4A">
        <w:tc>
          <w:tcPr>
            <w:tcW w:w="3114" w:type="dxa"/>
          </w:tcPr>
          <w:p w:rsidR="001F5A4A" w:rsidRDefault="001F5A4A" w:rsidP="003211BD">
            <w:pPr>
              <w:rPr>
                <w:rFonts w:cstheme="minorHAnsi"/>
                <w:sz w:val="24"/>
              </w:rPr>
            </w:pPr>
          </w:p>
          <w:p w:rsidR="00C91358" w:rsidRDefault="00C91358" w:rsidP="003211BD">
            <w:pPr>
              <w:rPr>
                <w:rFonts w:cstheme="minorHAnsi"/>
                <w:sz w:val="24"/>
              </w:rPr>
            </w:pPr>
          </w:p>
          <w:p w:rsidR="001F5A4A" w:rsidRDefault="001F5A4A" w:rsidP="003211BD">
            <w:pPr>
              <w:rPr>
                <w:rFonts w:cstheme="minorHAnsi"/>
                <w:sz w:val="24"/>
              </w:rPr>
            </w:pPr>
            <w:r>
              <w:rPr>
                <w:rFonts w:cstheme="minorHAnsi"/>
                <w:sz w:val="24"/>
              </w:rPr>
              <w:t>Effective SoW in place</w:t>
            </w:r>
          </w:p>
          <w:p w:rsidR="00C91358" w:rsidRDefault="00C91358" w:rsidP="003211BD">
            <w:pPr>
              <w:rPr>
                <w:rFonts w:cstheme="minorHAnsi"/>
                <w:sz w:val="24"/>
              </w:rPr>
            </w:pPr>
          </w:p>
          <w:p w:rsidR="00C91358" w:rsidRDefault="00C91358" w:rsidP="003211BD">
            <w:pPr>
              <w:rPr>
                <w:rFonts w:cstheme="minorHAnsi"/>
                <w:sz w:val="24"/>
              </w:rPr>
            </w:pPr>
          </w:p>
          <w:p w:rsidR="001F5A4A" w:rsidRDefault="001F5A4A" w:rsidP="003211BD">
            <w:pPr>
              <w:rPr>
                <w:rFonts w:cstheme="minorHAnsi"/>
                <w:sz w:val="24"/>
              </w:rPr>
            </w:pPr>
          </w:p>
        </w:tc>
        <w:tc>
          <w:tcPr>
            <w:tcW w:w="7224" w:type="dxa"/>
          </w:tcPr>
          <w:p w:rsidR="001F5A4A" w:rsidRDefault="001F5A4A" w:rsidP="003211BD">
            <w:pPr>
              <w:rPr>
                <w:rFonts w:cstheme="minorHAnsi"/>
                <w:sz w:val="24"/>
              </w:rPr>
            </w:pPr>
          </w:p>
        </w:tc>
      </w:tr>
      <w:tr w:rsidR="001F5A4A" w:rsidTr="001F5A4A">
        <w:tc>
          <w:tcPr>
            <w:tcW w:w="3114" w:type="dxa"/>
          </w:tcPr>
          <w:p w:rsidR="001F5A4A" w:rsidRDefault="001F5A4A" w:rsidP="003211BD">
            <w:pPr>
              <w:rPr>
                <w:rFonts w:cstheme="minorHAnsi"/>
                <w:sz w:val="24"/>
              </w:rPr>
            </w:pPr>
          </w:p>
          <w:p w:rsidR="001F5A4A" w:rsidRDefault="001F5A4A" w:rsidP="003211BD">
            <w:pPr>
              <w:rPr>
                <w:rFonts w:cstheme="minorHAnsi"/>
                <w:sz w:val="24"/>
              </w:rPr>
            </w:pPr>
            <w:r>
              <w:rPr>
                <w:rFonts w:cstheme="minorHAnsi"/>
                <w:sz w:val="24"/>
              </w:rPr>
              <w:t xml:space="preserve">Planning is realistic and effective, </w:t>
            </w:r>
            <w:r w:rsidR="00C91358">
              <w:rPr>
                <w:rFonts w:cstheme="minorHAnsi"/>
                <w:sz w:val="24"/>
              </w:rPr>
              <w:t>identifies clear learning objective</w:t>
            </w:r>
          </w:p>
          <w:p w:rsidR="00C91358" w:rsidRDefault="00C91358" w:rsidP="003211BD">
            <w:pPr>
              <w:rPr>
                <w:rFonts w:cstheme="minorHAnsi"/>
                <w:sz w:val="24"/>
              </w:rPr>
            </w:pPr>
          </w:p>
          <w:p w:rsidR="00C91358" w:rsidRDefault="00C91358" w:rsidP="003211BD">
            <w:pPr>
              <w:rPr>
                <w:rFonts w:cstheme="minorHAnsi"/>
                <w:sz w:val="24"/>
              </w:rPr>
            </w:pPr>
          </w:p>
        </w:tc>
        <w:tc>
          <w:tcPr>
            <w:tcW w:w="7224" w:type="dxa"/>
          </w:tcPr>
          <w:p w:rsidR="001F5A4A" w:rsidRDefault="001F5A4A" w:rsidP="003211BD">
            <w:pPr>
              <w:rPr>
                <w:rFonts w:cstheme="minorHAnsi"/>
                <w:sz w:val="24"/>
              </w:rPr>
            </w:pPr>
          </w:p>
        </w:tc>
      </w:tr>
      <w:tr w:rsidR="001F5A4A" w:rsidTr="001F5A4A">
        <w:tc>
          <w:tcPr>
            <w:tcW w:w="3114" w:type="dxa"/>
          </w:tcPr>
          <w:p w:rsidR="001F5A4A" w:rsidRDefault="001F5A4A" w:rsidP="003211BD">
            <w:pPr>
              <w:rPr>
                <w:rFonts w:cstheme="minorHAnsi"/>
                <w:sz w:val="24"/>
              </w:rPr>
            </w:pPr>
          </w:p>
          <w:p w:rsidR="00C91358" w:rsidRDefault="00C91358" w:rsidP="003211BD">
            <w:pPr>
              <w:rPr>
                <w:rFonts w:cstheme="minorHAnsi"/>
                <w:sz w:val="24"/>
              </w:rPr>
            </w:pPr>
          </w:p>
          <w:p w:rsidR="00C91358" w:rsidRDefault="00C91358" w:rsidP="003211BD">
            <w:pPr>
              <w:rPr>
                <w:rFonts w:cstheme="minorHAnsi"/>
                <w:sz w:val="24"/>
              </w:rPr>
            </w:pPr>
            <w:r>
              <w:rPr>
                <w:rFonts w:cstheme="minorHAnsi"/>
                <w:sz w:val="24"/>
              </w:rPr>
              <w:t>Differentiation</w:t>
            </w:r>
          </w:p>
          <w:p w:rsidR="00C91358" w:rsidRDefault="00C91358" w:rsidP="003211BD">
            <w:pPr>
              <w:rPr>
                <w:rFonts w:cstheme="minorHAnsi"/>
                <w:sz w:val="24"/>
              </w:rPr>
            </w:pPr>
          </w:p>
          <w:p w:rsidR="00C91358" w:rsidRDefault="00C91358" w:rsidP="003211BD">
            <w:pPr>
              <w:rPr>
                <w:rFonts w:cstheme="minorHAnsi"/>
                <w:sz w:val="24"/>
              </w:rPr>
            </w:pPr>
          </w:p>
          <w:p w:rsidR="00C91358" w:rsidRDefault="00C91358" w:rsidP="003211BD">
            <w:pPr>
              <w:rPr>
                <w:rFonts w:cstheme="minorHAnsi"/>
                <w:sz w:val="24"/>
              </w:rPr>
            </w:pPr>
          </w:p>
        </w:tc>
        <w:tc>
          <w:tcPr>
            <w:tcW w:w="7224" w:type="dxa"/>
          </w:tcPr>
          <w:p w:rsidR="001F5A4A" w:rsidRDefault="001F5A4A" w:rsidP="003211BD">
            <w:pPr>
              <w:rPr>
                <w:rFonts w:cstheme="minorHAnsi"/>
                <w:sz w:val="24"/>
              </w:rPr>
            </w:pPr>
          </w:p>
        </w:tc>
      </w:tr>
      <w:tr w:rsidR="001F5A4A" w:rsidTr="001F5A4A">
        <w:tc>
          <w:tcPr>
            <w:tcW w:w="3114" w:type="dxa"/>
          </w:tcPr>
          <w:p w:rsidR="001F5A4A" w:rsidRDefault="001F5A4A" w:rsidP="003211BD">
            <w:pPr>
              <w:rPr>
                <w:rFonts w:cstheme="minorHAnsi"/>
                <w:sz w:val="24"/>
              </w:rPr>
            </w:pPr>
          </w:p>
          <w:p w:rsidR="00C91358" w:rsidRDefault="00C91358" w:rsidP="003211BD">
            <w:pPr>
              <w:rPr>
                <w:rFonts w:cstheme="minorHAnsi"/>
                <w:sz w:val="24"/>
              </w:rPr>
            </w:pPr>
          </w:p>
          <w:p w:rsidR="00C91358" w:rsidRDefault="00C91358" w:rsidP="003211BD">
            <w:pPr>
              <w:rPr>
                <w:rFonts w:cstheme="minorHAnsi"/>
                <w:sz w:val="24"/>
              </w:rPr>
            </w:pPr>
            <w:r>
              <w:rPr>
                <w:rFonts w:cstheme="minorHAnsi"/>
                <w:sz w:val="24"/>
              </w:rPr>
              <w:t>Cross curricular links</w:t>
            </w:r>
          </w:p>
          <w:p w:rsidR="00C91358" w:rsidRDefault="00C91358" w:rsidP="003211BD">
            <w:pPr>
              <w:rPr>
                <w:rFonts w:cstheme="minorHAnsi"/>
                <w:sz w:val="24"/>
              </w:rPr>
            </w:pPr>
          </w:p>
          <w:p w:rsidR="00C91358" w:rsidRDefault="00C91358" w:rsidP="003211BD">
            <w:pPr>
              <w:rPr>
                <w:rFonts w:cstheme="minorHAnsi"/>
                <w:sz w:val="24"/>
              </w:rPr>
            </w:pPr>
          </w:p>
          <w:p w:rsidR="00C91358" w:rsidRDefault="00C91358" w:rsidP="003211BD">
            <w:pPr>
              <w:rPr>
                <w:rFonts w:cstheme="minorHAnsi"/>
                <w:sz w:val="24"/>
              </w:rPr>
            </w:pPr>
          </w:p>
        </w:tc>
        <w:tc>
          <w:tcPr>
            <w:tcW w:w="7224" w:type="dxa"/>
          </w:tcPr>
          <w:p w:rsidR="001F5A4A" w:rsidRDefault="001F5A4A" w:rsidP="003211BD">
            <w:pPr>
              <w:rPr>
                <w:rFonts w:cstheme="minorHAnsi"/>
                <w:sz w:val="24"/>
              </w:rPr>
            </w:pPr>
          </w:p>
        </w:tc>
      </w:tr>
      <w:tr w:rsidR="001F5A4A" w:rsidTr="001F5A4A">
        <w:tc>
          <w:tcPr>
            <w:tcW w:w="3114" w:type="dxa"/>
          </w:tcPr>
          <w:p w:rsidR="001F5A4A" w:rsidRDefault="001F5A4A" w:rsidP="003211BD">
            <w:pPr>
              <w:rPr>
                <w:rFonts w:cstheme="minorHAnsi"/>
                <w:sz w:val="24"/>
              </w:rPr>
            </w:pPr>
          </w:p>
          <w:p w:rsidR="00C91358" w:rsidRDefault="00C91358" w:rsidP="003211BD">
            <w:pPr>
              <w:rPr>
                <w:rFonts w:cstheme="minorHAnsi"/>
                <w:sz w:val="24"/>
              </w:rPr>
            </w:pPr>
          </w:p>
          <w:p w:rsidR="00C91358" w:rsidRDefault="00C91358" w:rsidP="003211BD">
            <w:pPr>
              <w:rPr>
                <w:rFonts w:cstheme="minorHAnsi"/>
                <w:sz w:val="24"/>
              </w:rPr>
            </w:pPr>
            <w:r>
              <w:rPr>
                <w:rFonts w:cstheme="minorHAnsi"/>
                <w:sz w:val="24"/>
              </w:rPr>
              <w:t>High expectations</w:t>
            </w:r>
          </w:p>
          <w:p w:rsidR="00C91358" w:rsidRDefault="00C91358" w:rsidP="003211BD">
            <w:pPr>
              <w:rPr>
                <w:rFonts w:cstheme="minorHAnsi"/>
                <w:sz w:val="24"/>
              </w:rPr>
            </w:pPr>
          </w:p>
          <w:p w:rsidR="00C91358" w:rsidRDefault="00C91358" w:rsidP="003211BD">
            <w:pPr>
              <w:rPr>
                <w:rFonts w:cstheme="minorHAnsi"/>
                <w:sz w:val="24"/>
              </w:rPr>
            </w:pPr>
          </w:p>
          <w:p w:rsidR="00C91358" w:rsidRDefault="00C91358" w:rsidP="003211BD">
            <w:pPr>
              <w:rPr>
                <w:rFonts w:cstheme="minorHAnsi"/>
                <w:sz w:val="24"/>
              </w:rPr>
            </w:pPr>
          </w:p>
        </w:tc>
        <w:tc>
          <w:tcPr>
            <w:tcW w:w="7224" w:type="dxa"/>
          </w:tcPr>
          <w:p w:rsidR="001F5A4A" w:rsidRDefault="001F5A4A" w:rsidP="003211BD">
            <w:pPr>
              <w:rPr>
                <w:rFonts w:cstheme="minorHAnsi"/>
                <w:sz w:val="24"/>
              </w:rPr>
            </w:pPr>
          </w:p>
        </w:tc>
      </w:tr>
      <w:tr w:rsidR="00292EC9" w:rsidTr="00F70BA5">
        <w:tc>
          <w:tcPr>
            <w:tcW w:w="10338" w:type="dxa"/>
            <w:gridSpan w:val="2"/>
          </w:tcPr>
          <w:p w:rsidR="00292EC9" w:rsidRDefault="00292EC9" w:rsidP="003211BD">
            <w:pPr>
              <w:rPr>
                <w:rFonts w:cstheme="minorHAnsi"/>
                <w:sz w:val="24"/>
              </w:rPr>
            </w:pPr>
            <w:r>
              <w:rPr>
                <w:rFonts w:cstheme="minorHAnsi"/>
                <w:sz w:val="24"/>
              </w:rPr>
              <w:t>Comments made by learners, pupils and year group</w:t>
            </w:r>
          </w:p>
          <w:p w:rsidR="00292EC9" w:rsidRDefault="00292EC9" w:rsidP="003211BD">
            <w:pPr>
              <w:rPr>
                <w:rFonts w:cstheme="minorHAnsi"/>
                <w:sz w:val="24"/>
              </w:rPr>
            </w:pPr>
          </w:p>
          <w:p w:rsidR="00292EC9" w:rsidRDefault="00292EC9" w:rsidP="003211BD">
            <w:pPr>
              <w:rPr>
                <w:rFonts w:cstheme="minorHAnsi"/>
                <w:sz w:val="24"/>
              </w:rPr>
            </w:pPr>
          </w:p>
          <w:p w:rsidR="00292EC9" w:rsidRDefault="00292EC9" w:rsidP="003211BD">
            <w:pPr>
              <w:rPr>
                <w:rFonts w:cstheme="minorHAnsi"/>
                <w:sz w:val="24"/>
              </w:rPr>
            </w:pPr>
          </w:p>
          <w:p w:rsidR="00292EC9" w:rsidRDefault="00292EC9" w:rsidP="003211BD">
            <w:pPr>
              <w:rPr>
                <w:rFonts w:cstheme="minorHAnsi"/>
                <w:sz w:val="24"/>
              </w:rPr>
            </w:pPr>
          </w:p>
          <w:p w:rsidR="00292EC9" w:rsidRDefault="00292EC9" w:rsidP="003211BD">
            <w:pPr>
              <w:rPr>
                <w:rFonts w:cstheme="minorHAnsi"/>
                <w:sz w:val="24"/>
              </w:rPr>
            </w:pPr>
          </w:p>
          <w:p w:rsidR="00292EC9" w:rsidRDefault="00292EC9" w:rsidP="003211BD">
            <w:pPr>
              <w:rPr>
                <w:rFonts w:cstheme="minorHAnsi"/>
                <w:sz w:val="24"/>
              </w:rPr>
            </w:pPr>
          </w:p>
          <w:p w:rsidR="00292EC9" w:rsidRDefault="00292EC9" w:rsidP="003211BD">
            <w:pPr>
              <w:rPr>
                <w:rFonts w:cstheme="minorHAnsi"/>
                <w:sz w:val="24"/>
              </w:rPr>
            </w:pPr>
          </w:p>
          <w:p w:rsidR="00292EC9" w:rsidRDefault="00292EC9" w:rsidP="003211BD">
            <w:pPr>
              <w:rPr>
                <w:rFonts w:cstheme="minorHAnsi"/>
                <w:sz w:val="24"/>
              </w:rPr>
            </w:pPr>
          </w:p>
          <w:p w:rsidR="00292EC9" w:rsidRDefault="00292EC9" w:rsidP="003211BD">
            <w:pPr>
              <w:rPr>
                <w:rFonts w:cstheme="minorHAnsi"/>
                <w:sz w:val="24"/>
              </w:rPr>
            </w:pPr>
          </w:p>
        </w:tc>
      </w:tr>
    </w:tbl>
    <w:p w:rsidR="001F5A4A" w:rsidRPr="003211BD" w:rsidRDefault="001F5A4A" w:rsidP="003211BD">
      <w:pPr>
        <w:rPr>
          <w:rFonts w:cstheme="minorHAnsi"/>
          <w:sz w:val="24"/>
        </w:rPr>
      </w:pPr>
    </w:p>
    <w:p w:rsidR="009E665A" w:rsidRPr="009E665A" w:rsidRDefault="009E665A" w:rsidP="009E665A">
      <w:pPr>
        <w:pStyle w:val="ListParagraph"/>
        <w:rPr>
          <w:rFonts w:cstheme="minorHAnsi"/>
          <w:sz w:val="24"/>
        </w:rPr>
      </w:pPr>
    </w:p>
    <w:p w:rsidR="009E665A" w:rsidRPr="009E665A" w:rsidRDefault="009E665A" w:rsidP="009E665A">
      <w:pPr>
        <w:rPr>
          <w:rFonts w:cstheme="minorHAnsi"/>
          <w:sz w:val="24"/>
        </w:rPr>
      </w:pPr>
    </w:p>
    <w:p w:rsidR="00C91358" w:rsidRPr="00C91358" w:rsidRDefault="00C91358" w:rsidP="009E665A">
      <w:pPr>
        <w:rPr>
          <w:rFonts w:cstheme="minorHAnsi"/>
          <w:b/>
          <w:sz w:val="24"/>
          <w:u w:val="single"/>
        </w:rPr>
      </w:pPr>
      <w:r w:rsidRPr="00C91358">
        <w:rPr>
          <w:rFonts w:cstheme="minorHAnsi"/>
          <w:b/>
          <w:sz w:val="24"/>
          <w:u w:val="single"/>
        </w:rPr>
        <w:t>Policy format</w:t>
      </w:r>
    </w:p>
    <w:p w:rsidR="00C91358" w:rsidRDefault="00C91358" w:rsidP="009E665A">
      <w:pPr>
        <w:rPr>
          <w:rFonts w:cstheme="minorHAnsi"/>
          <w:sz w:val="24"/>
        </w:rPr>
      </w:pPr>
    </w:p>
    <w:p w:rsidR="00C91358" w:rsidRPr="00C91358" w:rsidRDefault="00C91358" w:rsidP="00C91358">
      <w:pPr>
        <w:pStyle w:val="ListParagraph"/>
        <w:numPr>
          <w:ilvl w:val="0"/>
          <w:numId w:val="16"/>
        </w:numPr>
        <w:rPr>
          <w:rFonts w:cstheme="minorHAnsi"/>
          <w:sz w:val="24"/>
        </w:rPr>
      </w:pPr>
      <w:r w:rsidRPr="00C91358">
        <w:rPr>
          <w:rFonts w:cstheme="minorHAnsi"/>
          <w:sz w:val="24"/>
        </w:rPr>
        <w:t>School vision</w:t>
      </w:r>
    </w:p>
    <w:p w:rsidR="00C91358" w:rsidRDefault="00C91358" w:rsidP="00C91358">
      <w:pPr>
        <w:rPr>
          <w:rFonts w:cstheme="minorHAnsi"/>
          <w:sz w:val="24"/>
        </w:rPr>
      </w:pPr>
    </w:p>
    <w:p w:rsidR="00C91358" w:rsidRPr="00C91358" w:rsidRDefault="00C91358" w:rsidP="00C91358">
      <w:pPr>
        <w:pStyle w:val="ListParagraph"/>
        <w:numPr>
          <w:ilvl w:val="0"/>
          <w:numId w:val="16"/>
        </w:numPr>
        <w:rPr>
          <w:rFonts w:cstheme="minorHAnsi"/>
          <w:sz w:val="24"/>
        </w:rPr>
      </w:pPr>
      <w:r w:rsidRPr="00C91358">
        <w:rPr>
          <w:rFonts w:cstheme="minorHAnsi"/>
          <w:sz w:val="24"/>
        </w:rPr>
        <w:t>Overview of subject</w:t>
      </w:r>
    </w:p>
    <w:p w:rsidR="00C91358" w:rsidRDefault="00C91358" w:rsidP="00C91358">
      <w:pPr>
        <w:rPr>
          <w:rFonts w:cstheme="minorHAnsi"/>
          <w:sz w:val="24"/>
        </w:rPr>
      </w:pPr>
    </w:p>
    <w:p w:rsidR="00C91358" w:rsidRPr="00C91358" w:rsidRDefault="00C91358" w:rsidP="00C91358">
      <w:pPr>
        <w:pStyle w:val="ListParagraph"/>
        <w:numPr>
          <w:ilvl w:val="0"/>
          <w:numId w:val="16"/>
        </w:numPr>
        <w:rPr>
          <w:rFonts w:cstheme="minorHAnsi"/>
          <w:sz w:val="24"/>
        </w:rPr>
      </w:pPr>
      <w:r w:rsidRPr="00C91358">
        <w:rPr>
          <w:rFonts w:cstheme="minorHAnsi"/>
          <w:sz w:val="24"/>
        </w:rPr>
        <w:t>Aims of subject – what matters / National Curriculum</w:t>
      </w:r>
    </w:p>
    <w:p w:rsidR="00C91358" w:rsidRDefault="00C91358" w:rsidP="00C91358">
      <w:pPr>
        <w:rPr>
          <w:rFonts w:cstheme="minorHAnsi"/>
          <w:sz w:val="24"/>
        </w:rPr>
      </w:pPr>
    </w:p>
    <w:p w:rsidR="00C91358" w:rsidRPr="00C91358" w:rsidRDefault="00C91358" w:rsidP="00C91358">
      <w:pPr>
        <w:pStyle w:val="ListParagraph"/>
        <w:numPr>
          <w:ilvl w:val="0"/>
          <w:numId w:val="16"/>
        </w:numPr>
        <w:rPr>
          <w:rFonts w:cstheme="minorHAnsi"/>
          <w:sz w:val="24"/>
        </w:rPr>
      </w:pPr>
      <w:r w:rsidRPr="00C91358">
        <w:rPr>
          <w:rFonts w:cstheme="minorHAnsi"/>
          <w:sz w:val="24"/>
        </w:rPr>
        <w:t>Links to four core purposes</w:t>
      </w:r>
    </w:p>
    <w:p w:rsidR="00C91358" w:rsidRDefault="00C91358" w:rsidP="00C91358">
      <w:pPr>
        <w:rPr>
          <w:rFonts w:cstheme="minorHAnsi"/>
          <w:sz w:val="24"/>
        </w:rPr>
      </w:pPr>
    </w:p>
    <w:p w:rsidR="00C91358" w:rsidRPr="00C91358" w:rsidRDefault="00C91358" w:rsidP="00C91358">
      <w:pPr>
        <w:pStyle w:val="ListParagraph"/>
        <w:numPr>
          <w:ilvl w:val="0"/>
          <w:numId w:val="16"/>
        </w:numPr>
        <w:rPr>
          <w:rFonts w:cstheme="minorHAnsi"/>
          <w:sz w:val="24"/>
        </w:rPr>
      </w:pPr>
      <w:r w:rsidRPr="00C91358">
        <w:rPr>
          <w:rFonts w:cstheme="minorHAnsi"/>
          <w:sz w:val="24"/>
        </w:rPr>
        <w:t>Organisation KS</w:t>
      </w:r>
    </w:p>
    <w:p w:rsidR="00C91358" w:rsidRDefault="00C91358" w:rsidP="00C91358">
      <w:pPr>
        <w:rPr>
          <w:rFonts w:cstheme="minorHAnsi"/>
          <w:sz w:val="24"/>
        </w:rPr>
      </w:pPr>
    </w:p>
    <w:p w:rsidR="00C91358" w:rsidRPr="00C91358" w:rsidRDefault="00C91358" w:rsidP="00C91358">
      <w:pPr>
        <w:pStyle w:val="ListParagraph"/>
        <w:numPr>
          <w:ilvl w:val="0"/>
          <w:numId w:val="16"/>
        </w:numPr>
        <w:rPr>
          <w:rFonts w:cstheme="minorHAnsi"/>
          <w:sz w:val="24"/>
        </w:rPr>
      </w:pPr>
      <w:r w:rsidRPr="00C91358">
        <w:rPr>
          <w:rFonts w:cstheme="minorHAnsi"/>
          <w:sz w:val="24"/>
        </w:rPr>
        <w:t>Planning</w:t>
      </w:r>
    </w:p>
    <w:p w:rsidR="00C91358" w:rsidRDefault="00C91358" w:rsidP="00C91358">
      <w:pPr>
        <w:rPr>
          <w:rFonts w:cstheme="minorHAnsi"/>
          <w:sz w:val="24"/>
        </w:rPr>
      </w:pPr>
    </w:p>
    <w:p w:rsidR="00C91358" w:rsidRPr="00C91358" w:rsidRDefault="00C91358" w:rsidP="00C91358">
      <w:pPr>
        <w:pStyle w:val="ListParagraph"/>
        <w:numPr>
          <w:ilvl w:val="0"/>
          <w:numId w:val="16"/>
        </w:numPr>
        <w:rPr>
          <w:rFonts w:cstheme="minorHAnsi"/>
          <w:sz w:val="24"/>
        </w:rPr>
      </w:pPr>
      <w:r w:rsidRPr="00C91358">
        <w:rPr>
          <w:rFonts w:cstheme="minorHAnsi"/>
          <w:sz w:val="24"/>
        </w:rPr>
        <w:t>Links to other areas</w:t>
      </w:r>
    </w:p>
    <w:p w:rsidR="00C91358" w:rsidRDefault="00C91358" w:rsidP="00C91358">
      <w:pPr>
        <w:rPr>
          <w:rFonts w:cstheme="minorHAnsi"/>
          <w:sz w:val="24"/>
        </w:rPr>
      </w:pPr>
    </w:p>
    <w:p w:rsidR="00C91358" w:rsidRPr="00C91358" w:rsidRDefault="00C91358" w:rsidP="00C91358">
      <w:pPr>
        <w:pStyle w:val="ListParagraph"/>
        <w:numPr>
          <w:ilvl w:val="0"/>
          <w:numId w:val="16"/>
        </w:numPr>
        <w:rPr>
          <w:rFonts w:cstheme="minorHAnsi"/>
          <w:sz w:val="24"/>
        </w:rPr>
      </w:pPr>
      <w:r w:rsidRPr="00C91358">
        <w:rPr>
          <w:rFonts w:cstheme="minorHAnsi"/>
          <w:sz w:val="24"/>
        </w:rPr>
        <w:t>Skills across curriculum – Literacy/Numeracy/ICT/Welsh</w:t>
      </w:r>
    </w:p>
    <w:p w:rsidR="00C91358" w:rsidRDefault="00C91358" w:rsidP="00C91358">
      <w:pPr>
        <w:rPr>
          <w:rFonts w:cstheme="minorHAnsi"/>
          <w:sz w:val="24"/>
        </w:rPr>
      </w:pPr>
    </w:p>
    <w:p w:rsidR="00C91358" w:rsidRPr="00C91358" w:rsidRDefault="00C91358" w:rsidP="00C91358">
      <w:pPr>
        <w:pStyle w:val="ListParagraph"/>
        <w:numPr>
          <w:ilvl w:val="0"/>
          <w:numId w:val="16"/>
        </w:numPr>
        <w:rPr>
          <w:rFonts w:cstheme="minorHAnsi"/>
          <w:sz w:val="24"/>
        </w:rPr>
      </w:pPr>
      <w:r w:rsidRPr="00C91358">
        <w:rPr>
          <w:rFonts w:cstheme="minorHAnsi"/>
          <w:sz w:val="24"/>
        </w:rPr>
        <w:t>Inclusion / ALN/Equal opportunities</w:t>
      </w:r>
    </w:p>
    <w:p w:rsidR="00C91358" w:rsidRDefault="00C91358" w:rsidP="00C91358">
      <w:pPr>
        <w:rPr>
          <w:rFonts w:cstheme="minorHAnsi"/>
          <w:sz w:val="24"/>
        </w:rPr>
      </w:pPr>
    </w:p>
    <w:p w:rsidR="00C91358" w:rsidRPr="00C91358" w:rsidRDefault="00C91358" w:rsidP="00C91358">
      <w:pPr>
        <w:pStyle w:val="ListParagraph"/>
        <w:numPr>
          <w:ilvl w:val="0"/>
          <w:numId w:val="16"/>
        </w:numPr>
        <w:rPr>
          <w:rFonts w:cstheme="minorHAnsi"/>
          <w:sz w:val="24"/>
        </w:rPr>
      </w:pPr>
      <w:r w:rsidRPr="00C91358">
        <w:rPr>
          <w:rFonts w:cstheme="minorHAnsi"/>
          <w:sz w:val="24"/>
        </w:rPr>
        <w:t>Feedback</w:t>
      </w:r>
    </w:p>
    <w:p w:rsidR="00C91358" w:rsidRDefault="00C91358" w:rsidP="00C91358">
      <w:pPr>
        <w:rPr>
          <w:rFonts w:cstheme="minorHAnsi"/>
          <w:sz w:val="24"/>
        </w:rPr>
      </w:pPr>
    </w:p>
    <w:p w:rsidR="00C91358" w:rsidRPr="00C91358" w:rsidRDefault="00C91358" w:rsidP="00C91358">
      <w:pPr>
        <w:pStyle w:val="ListParagraph"/>
        <w:numPr>
          <w:ilvl w:val="0"/>
          <w:numId w:val="16"/>
        </w:numPr>
        <w:rPr>
          <w:rFonts w:cstheme="minorHAnsi"/>
          <w:sz w:val="24"/>
        </w:rPr>
      </w:pPr>
      <w:r w:rsidRPr="00C91358">
        <w:rPr>
          <w:rFonts w:cstheme="minorHAnsi"/>
          <w:sz w:val="24"/>
        </w:rPr>
        <w:t>Assessment</w:t>
      </w:r>
    </w:p>
    <w:p w:rsidR="00704FCD" w:rsidRDefault="00704FCD" w:rsidP="00C91358">
      <w:pPr>
        <w:rPr>
          <w:rFonts w:cstheme="minorHAnsi"/>
          <w:sz w:val="24"/>
        </w:rPr>
      </w:pPr>
    </w:p>
    <w:p w:rsidR="00C91358" w:rsidRPr="00C91358" w:rsidRDefault="00C91358" w:rsidP="00C91358">
      <w:pPr>
        <w:pStyle w:val="ListParagraph"/>
        <w:numPr>
          <w:ilvl w:val="0"/>
          <w:numId w:val="16"/>
        </w:numPr>
        <w:rPr>
          <w:rFonts w:cstheme="minorHAnsi"/>
          <w:sz w:val="24"/>
        </w:rPr>
      </w:pPr>
      <w:r w:rsidRPr="00C91358">
        <w:rPr>
          <w:rFonts w:cstheme="minorHAnsi"/>
          <w:sz w:val="24"/>
        </w:rPr>
        <w:t>Health and safety</w:t>
      </w:r>
    </w:p>
    <w:p w:rsidR="00C91358" w:rsidRDefault="00C91358" w:rsidP="00C91358">
      <w:pPr>
        <w:rPr>
          <w:rFonts w:cstheme="minorHAnsi"/>
          <w:sz w:val="24"/>
        </w:rPr>
      </w:pPr>
    </w:p>
    <w:p w:rsidR="00C91358" w:rsidRPr="00C91358" w:rsidRDefault="00C91358" w:rsidP="00C91358">
      <w:pPr>
        <w:pStyle w:val="ListParagraph"/>
        <w:numPr>
          <w:ilvl w:val="0"/>
          <w:numId w:val="16"/>
        </w:numPr>
        <w:rPr>
          <w:rFonts w:cstheme="minorHAnsi"/>
          <w:sz w:val="24"/>
        </w:rPr>
      </w:pPr>
      <w:r w:rsidRPr="00C91358">
        <w:rPr>
          <w:rFonts w:cstheme="minorHAnsi"/>
          <w:sz w:val="24"/>
        </w:rPr>
        <w:t>Resources</w:t>
      </w:r>
    </w:p>
    <w:p w:rsidR="00C91358" w:rsidRDefault="00C91358" w:rsidP="00C91358">
      <w:pPr>
        <w:rPr>
          <w:rFonts w:cstheme="minorHAnsi"/>
          <w:sz w:val="24"/>
        </w:rPr>
      </w:pPr>
    </w:p>
    <w:p w:rsidR="00C91358" w:rsidRPr="00C91358" w:rsidRDefault="00C91358" w:rsidP="00C91358">
      <w:pPr>
        <w:pStyle w:val="ListParagraph"/>
        <w:numPr>
          <w:ilvl w:val="0"/>
          <w:numId w:val="16"/>
        </w:numPr>
        <w:rPr>
          <w:rFonts w:cstheme="minorHAnsi"/>
          <w:sz w:val="24"/>
        </w:rPr>
      </w:pPr>
      <w:r w:rsidRPr="00C91358">
        <w:rPr>
          <w:rFonts w:cstheme="minorHAnsi"/>
          <w:sz w:val="24"/>
        </w:rPr>
        <w:t>Monitoring and review</w:t>
      </w:r>
    </w:p>
    <w:p w:rsidR="00C91358" w:rsidRPr="009E665A" w:rsidRDefault="00C91358" w:rsidP="009E665A">
      <w:pPr>
        <w:rPr>
          <w:rFonts w:cstheme="minorHAnsi"/>
          <w:sz w:val="24"/>
        </w:rPr>
      </w:pPr>
    </w:p>
    <w:p w:rsidR="009E665A" w:rsidRDefault="009E665A" w:rsidP="00B10A26">
      <w:pPr>
        <w:rPr>
          <w:rFonts w:cstheme="minorHAnsi"/>
          <w:sz w:val="24"/>
        </w:rPr>
      </w:pPr>
    </w:p>
    <w:p w:rsidR="00704FCD" w:rsidRDefault="00704FCD" w:rsidP="00B10A26">
      <w:pPr>
        <w:rPr>
          <w:rFonts w:cstheme="minorHAnsi"/>
          <w:i/>
          <w:sz w:val="24"/>
        </w:rPr>
      </w:pPr>
      <w:r w:rsidRPr="00704FCD">
        <w:rPr>
          <w:rFonts w:cstheme="minorHAnsi"/>
          <w:i/>
          <w:sz w:val="24"/>
        </w:rPr>
        <w:t>Appendix B</w:t>
      </w:r>
    </w:p>
    <w:p w:rsidR="00073EBB" w:rsidRPr="00674B73" w:rsidRDefault="00073EBB" w:rsidP="00073EBB">
      <w:pPr>
        <w:jc w:val="center"/>
        <w:rPr>
          <w:rFonts w:ascii="Century Gothic" w:hAnsi="Century Gothic"/>
          <w:b/>
          <w:sz w:val="32"/>
          <w:szCs w:val="32"/>
          <w:u w:val="single"/>
        </w:rPr>
      </w:pPr>
      <w:r>
        <w:rPr>
          <w:rFonts w:ascii="Century Gothic" w:hAnsi="Century Gothic"/>
          <w:b/>
          <w:sz w:val="32"/>
          <w:szCs w:val="32"/>
          <w:u w:val="single"/>
        </w:rPr>
        <w:t>Pupil Progress Meeting - English</w:t>
      </w:r>
    </w:p>
    <w:p w:rsidR="00073EBB" w:rsidRDefault="00073EBB" w:rsidP="00073EBB">
      <w:pPr>
        <w:jc w:val="center"/>
        <w:rPr>
          <w:rFonts w:ascii="Century Gothic" w:hAnsi="Century Gothic"/>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3372"/>
        <w:gridCol w:w="3372"/>
      </w:tblGrid>
      <w:tr w:rsidR="00073EBB" w:rsidRPr="008219EC" w:rsidTr="00DE3554">
        <w:tc>
          <w:tcPr>
            <w:tcW w:w="3372" w:type="dxa"/>
          </w:tcPr>
          <w:p w:rsidR="00073EBB" w:rsidRDefault="00073EBB" w:rsidP="00DE3554">
            <w:pPr>
              <w:jc w:val="center"/>
              <w:rPr>
                <w:rFonts w:ascii="Century Gothic" w:hAnsi="Century Gothic"/>
                <w:b/>
                <w:sz w:val="16"/>
                <w:szCs w:val="16"/>
              </w:rPr>
            </w:pPr>
            <w:r>
              <w:rPr>
                <w:rFonts w:ascii="Century Gothic" w:hAnsi="Century Gothic"/>
                <w:b/>
                <w:sz w:val="16"/>
                <w:szCs w:val="16"/>
              </w:rPr>
              <w:t>Year :</w:t>
            </w:r>
          </w:p>
          <w:p w:rsidR="00073EBB" w:rsidRPr="008219EC" w:rsidRDefault="00073EBB" w:rsidP="00DE3554">
            <w:pPr>
              <w:jc w:val="center"/>
              <w:rPr>
                <w:rFonts w:ascii="Century Gothic" w:hAnsi="Century Gothic"/>
                <w:b/>
                <w:sz w:val="16"/>
                <w:szCs w:val="16"/>
              </w:rPr>
            </w:pPr>
            <w:r>
              <w:rPr>
                <w:rFonts w:ascii="Century Gothic" w:hAnsi="Century Gothic"/>
                <w:b/>
                <w:sz w:val="16"/>
                <w:szCs w:val="16"/>
              </w:rPr>
              <w:t>Group :</w:t>
            </w:r>
          </w:p>
          <w:p w:rsidR="00073EBB" w:rsidRPr="008219EC" w:rsidRDefault="00073EBB" w:rsidP="00DE3554">
            <w:pPr>
              <w:jc w:val="center"/>
              <w:rPr>
                <w:rFonts w:ascii="Century Gothic" w:hAnsi="Century Gothic"/>
                <w:b/>
                <w:sz w:val="16"/>
                <w:szCs w:val="16"/>
              </w:rPr>
            </w:pPr>
          </w:p>
        </w:tc>
        <w:tc>
          <w:tcPr>
            <w:tcW w:w="3372" w:type="dxa"/>
          </w:tcPr>
          <w:p w:rsidR="00073EBB" w:rsidRDefault="00073EBB" w:rsidP="00DE3554">
            <w:pPr>
              <w:jc w:val="center"/>
              <w:rPr>
                <w:rFonts w:ascii="Century Gothic" w:hAnsi="Century Gothic"/>
                <w:b/>
                <w:sz w:val="16"/>
                <w:szCs w:val="16"/>
              </w:rPr>
            </w:pPr>
            <w:r w:rsidRPr="008219EC">
              <w:rPr>
                <w:rFonts w:ascii="Century Gothic" w:hAnsi="Century Gothic"/>
                <w:b/>
                <w:sz w:val="16"/>
                <w:szCs w:val="16"/>
              </w:rPr>
              <w:t>Teacher</w:t>
            </w:r>
            <w:r>
              <w:rPr>
                <w:rFonts w:ascii="Century Gothic" w:hAnsi="Century Gothic"/>
                <w:b/>
                <w:sz w:val="16"/>
                <w:szCs w:val="16"/>
              </w:rPr>
              <w:t xml:space="preserve">: </w:t>
            </w:r>
          </w:p>
          <w:p w:rsidR="00073EBB" w:rsidRPr="008219EC" w:rsidRDefault="00073EBB" w:rsidP="00DE3554">
            <w:pPr>
              <w:jc w:val="center"/>
              <w:rPr>
                <w:rFonts w:ascii="Century Gothic" w:hAnsi="Century Gothic"/>
                <w:b/>
                <w:sz w:val="16"/>
                <w:szCs w:val="16"/>
              </w:rPr>
            </w:pPr>
          </w:p>
        </w:tc>
        <w:tc>
          <w:tcPr>
            <w:tcW w:w="3372" w:type="dxa"/>
          </w:tcPr>
          <w:p w:rsidR="00073EBB" w:rsidRDefault="00073EBB" w:rsidP="00DE3554">
            <w:pPr>
              <w:jc w:val="center"/>
              <w:rPr>
                <w:rFonts w:ascii="Century Gothic" w:hAnsi="Century Gothic"/>
                <w:b/>
                <w:sz w:val="16"/>
                <w:szCs w:val="16"/>
              </w:rPr>
            </w:pPr>
            <w:r w:rsidRPr="008219EC">
              <w:rPr>
                <w:rFonts w:ascii="Century Gothic" w:hAnsi="Century Gothic"/>
                <w:b/>
                <w:sz w:val="16"/>
                <w:szCs w:val="16"/>
              </w:rPr>
              <w:t>Term</w:t>
            </w:r>
          </w:p>
          <w:p w:rsidR="00073EBB" w:rsidRPr="008219EC" w:rsidRDefault="00073EBB" w:rsidP="00DE3554">
            <w:pPr>
              <w:jc w:val="center"/>
              <w:rPr>
                <w:rFonts w:ascii="Century Gothic" w:hAnsi="Century Gothic"/>
                <w:b/>
                <w:sz w:val="16"/>
                <w:szCs w:val="16"/>
              </w:rPr>
            </w:pPr>
          </w:p>
        </w:tc>
      </w:tr>
    </w:tbl>
    <w:p w:rsidR="00073EBB" w:rsidRPr="00674B73" w:rsidRDefault="00073EBB" w:rsidP="00073EBB">
      <w:pPr>
        <w:rPr>
          <w:rFonts w:ascii="Century Gothic" w:hAnsi="Century Gothic"/>
          <w:b/>
          <w:sz w:val="16"/>
          <w:szCs w:val="16"/>
        </w:rPr>
      </w:pPr>
    </w:p>
    <w:p w:rsidR="00073EBB" w:rsidRPr="00674B73" w:rsidRDefault="00073EBB" w:rsidP="00073EBB">
      <w:pPr>
        <w:rPr>
          <w:rFonts w:ascii="Century Gothic" w:hAnsi="Century Gothic"/>
          <w:b/>
          <w:sz w:val="16"/>
          <w:szCs w:val="16"/>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622"/>
        <w:gridCol w:w="1622"/>
        <w:gridCol w:w="1622"/>
      </w:tblGrid>
      <w:tr w:rsidR="00073EBB" w:rsidTr="00DE3554">
        <w:trPr>
          <w:trHeight w:val="296"/>
          <w:jc w:val="center"/>
        </w:trPr>
        <w:tc>
          <w:tcPr>
            <w:tcW w:w="3424" w:type="dxa"/>
          </w:tcPr>
          <w:p w:rsidR="00073EBB" w:rsidRPr="00FA1DD1" w:rsidRDefault="00073EBB" w:rsidP="00DE3554">
            <w:pPr>
              <w:jc w:val="center"/>
              <w:rPr>
                <w:rFonts w:ascii="Century Gothic" w:hAnsi="Century Gothic"/>
                <w:b/>
              </w:rPr>
            </w:pPr>
            <w:r w:rsidRPr="00FA1DD1">
              <w:rPr>
                <w:rFonts w:ascii="Century Gothic" w:hAnsi="Century Gothic"/>
                <w:b/>
              </w:rPr>
              <w:t>Class Characteristics</w:t>
            </w:r>
          </w:p>
        </w:tc>
        <w:tc>
          <w:tcPr>
            <w:tcW w:w="1622" w:type="dxa"/>
          </w:tcPr>
          <w:p w:rsidR="00073EBB" w:rsidRDefault="00073EBB" w:rsidP="00DE3554">
            <w:pPr>
              <w:jc w:val="center"/>
              <w:rPr>
                <w:rFonts w:ascii="Century Gothic" w:hAnsi="Century Gothic"/>
              </w:rPr>
            </w:pPr>
            <w:r>
              <w:rPr>
                <w:rFonts w:ascii="Century Gothic" w:hAnsi="Century Gothic"/>
              </w:rPr>
              <w:t>Boys</w:t>
            </w:r>
          </w:p>
        </w:tc>
        <w:tc>
          <w:tcPr>
            <w:tcW w:w="1622" w:type="dxa"/>
          </w:tcPr>
          <w:p w:rsidR="00073EBB" w:rsidRDefault="00073EBB" w:rsidP="00DE3554">
            <w:pPr>
              <w:jc w:val="center"/>
              <w:rPr>
                <w:rFonts w:ascii="Century Gothic" w:hAnsi="Century Gothic"/>
              </w:rPr>
            </w:pPr>
            <w:r>
              <w:rPr>
                <w:rFonts w:ascii="Century Gothic" w:hAnsi="Century Gothic"/>
              </w:rPr>
              <w:t>Girls</w:t>
            </w:r>
          </w:p>
        </w:tc>
        <w:tc>
          <w:tcPr>
            <w:tcW w:w="1622" w:type="dxa"/>
          </w:tcPr>
          <w:p w:rsidR="00073EBB" w:rsidRDefault="00073EBB" w:rsidP="00DE3554">
            <w:pPr>
              <w:jc w:val="center"/>
              <w:rPr>
                <w:rFonts w:ascii="Century Gothic" w:hAnsi="Century Gothic"/>
              </w:rPr>
            </w:pPr>
            <w:r>
              <w:rPr>
                <w:rFonts w:ascii="Century Gothic" w:hAnsi="Century Gothic"/>
              </w:rPr>
              <w:t>Total</w:t>
            </w:r>
          </w:p>
        </w:tc>
      </w:tr>
      <w:tr w:rsidR="00073EBB" w:rsidTr="00DE3554">
        <w:trPr>
          <w:trHeight w:val="201"/>
          <w:jc w:val="center"/>
        </w:trPr>
        <w:tc>
          <w:tcPr>
            <w:tcW w:w="3424" w:type="dxa"/>
          </w:tcPr>
          <w:p w:rsidR="00073EBB" w:rsidRDefault="00073EBB" w:rsidP="00DE3554">
            <w:pPr>
              <w:rPr>
                <w:rFonts w:ascii="Century Gothic" w:hAnsi="Century Gothic"/>
              </w:rPr>
            </w:pPr>
            <w:r>
              <w:rPr>
                <w:rFonts w:ascii="Century Gothic" w:hAnsi="Century Gothic"/>
              </w:rPr>
              <w:t>Gender</w:t>
            </w:r>
          </w:p>
        </w:tc>
        <w:tc>
          <w:tcPr>
            <w:tcW w:w="1622" w:type="dxa"/>
          </w:tcPr>
          <w:p w:rsidR="00073EBB" w:rsidRDefault="00073EBB" w:rsidP="00DE3554">
            <w:pPr>
              <w:jc w:val="center"/>
              <w:rPr>
                <w:rFonts w:ascii="Century Gothic" w:hAnsi="Century Gothic"/>
              </w:rPr>
            </w:pPr>
          </w:p>
        </w:tc>
        <w:tc>
          <w:tcPr>
            <w:tcW w:w="1622" w:type="dxa"/>
          </w:tcPr>
          <w:p w:rsidR="00073EBB" w:rsidRDefault="00073EBB" w:rsidP="00DE3554">
            <w:pPr>
              <w:jc w:val="center"/>
              <w:rPr>
                <w:rFonts w:ascii="Century Gothic" w:hAnsi="Century Gothic"/>
              </w:rPr>
            </w:pPr>
          </w:p>
        </w:tc>
        <w:tc>
          <w:tcPr>
            <w:tcW w:w="1622" w:type="dxa"/>
          </w:tcPr>
          <w:p w:rsidR="00073EBB" w:rsidRDefault="00073EBB" w:rsidP="00DE3554">
            <w:pPr>
              <w:jc w:val="center"/>
              <w:rPr>
                <w:rFonts w:ascii="Century Gothic" w:hAnsi="Century Gothic"/>
              </w:rPr>
            </w:pPr>
          </w:p>
        </w:tc>
      </w:tr>
      <w:tr w:rsidR="00073EBB" w:rsidTr="00DE3554">
        <w:trPr>
          <w:trHeight w:val="201"/>
          <w:jc w:val="center"/>
        </w:trPr>
        <w:tc>
          <w:tcPr>
            <w:tcW w:w="3424" w:type="dxa"/>
          </w:tcPr>
          <w:p w:rsidR="00073EBB" w:rsidRDefault="00073EBB" w:rsidP="00DE3554">
            <w:pPr>
              <w:rPr>
                <w:rFonts w:ascii="Century Gothic" w:hAnsi="Century Gothic"/>
              </w:rPr>
            </w:pPr>
            <w:r>
              <w:rPr>
                <w:rFonts w:ascii="Century Gothic" w:hAnsi="Century Gothic"/>
              </w:rPr>
              <w:t>Very Early English</w:t>
            </w:r>
          </w:p>
        </w:tc>
        <w:tc>
          <w:tcPr>
            <w:tcW w:w="1622" w:type="dxa"/>
          </w:tcPr>
          <w:p w:rsidR="00073EBB" w:rsidRDefault="00073EBB" w:rsidP="00DE3554">
            <w:pPr>
              <w:jc w:val="center"/>
              <w:rPr>
                <w:rFonts w:ascii="Century Gothic" w:hAnsi="Century Gothic"/>
              </w:rPr>
            </w:pPr>
          </w:p>
        </w:tc>
        <w:tc>
          <w:tcPr>
            <w:tcW w:w="1622" w:type="dxa"/>
          </w:tcPr>
          <w:p w:rsidR="00073EBB" w:rsidRDefault="00073EBB" w:rsidP="00DE3554">
            <w:pPr>
              <w:jc w:val="center"/>
              <w:rPr>
                <w:rFonts w:ascii="Century Gothic" w:hAnsi="Century Gothic"/>
              </w:rPr>
            </w:pPr>
          </w:p>
        </w:tc>
        <w:tc>
          <w:tcPr>
            <w:tcW w:w="1622" w:type="dxa"/>
          </w:tcPr>
          <w:p w:rsidR="00073EBB" w:rsidRDefault="00073EBB" w:rsidP="00DE3554">
            <w:pPr>
              <w:jc w:val="center"/>
              <w:rPr>
                <w:rFonts w:ascii="Century Gothic" w:hAnsi="Century Gothic"/>
              </w:rPr>
            </w:pPr>
          </w:p>
        </w:tc>
      </w:tr>
      <w:tr w:rsidR="00073EBB" w:rsidTr="00DE3554">
        <w:trPr>
          <w:trHeight w:val="201"/>
          <w:jc w:val="center"/>
        </w:trPr>
        <w:tc>
          <w:tcPr>
            <w:tcW w:w="3424" w:type="dxa"/>
          </w:tcPr>
          <w:p w:rsidR="00073EBB" w:rsidRDefault="00073EBB" w:rsidP="00DE3554">
            <w:pPr>
              <w:rPr>
                <w:rFonts w:ascii="Century Gothic" w:hAnsi="Century Gothic"/>
              </w:rPr>
            </w:pPr>
            <w:r>
              <w:rPr>
                <w:rFonts w:ascii="Century Gothic" w:hAnsi="Century Gothic"/>
              </w:rPr>
              <w:t>EAL</w:t>
            </w:r>
          </w:p>
        </w:tc>
        <w:tc>
          <w:tcPr>
            <w:tcW w:w="1622" w:type="dxa"/>
          </w:tcPr>
          <w:p w:rsidR="00073EBB" w:rsidRDefault="00073EBB" w:rsidP="00DE3554">
            <w:pPr>
              <w:jc w:val="center"/>
              <w:rPr>
                <w:rFonts w:ascii="Century Gothic" w:hAnsi="Century Gothic"/>
              </w:rPr>
            </w:pPr>
          </w:p>
        </w:tc>
        <w:tc>
          <w:tcPr>
            <w:tcW w:w="1622" w:type="dxa"/>
          </w:tcPr>
          <w:p w:rsidR="00073EBB" w:rsidRDefault="00073EBB" w:rsidP="00DE3554">
            <w:pPr>
              <w:jc w:val="center"/>
              <w:rPr>
                <w:rFonts w:ascii="Century Gothic" w:hAnsi="Century Gothic"/>
              </w:rPr>
            </w:pPr>
          </w:p>
        </w:tc>
        <w:tc>
          <w:tcPr>
            <w:tcW w:w="1622" w:type="dxa"/>
          </w:tcPr>
          <w:p w:rsidR="00073EBB" w:rsidRDefault="00073EBB" w:rsidP="00DE3554">
            <w:pPr>
              <w:jc w:val="center"/>
              <w:rPr>
                <w:rFonts w:ascii="Century Gothic" w:hAnsi="Century Gothic"/>
              </w:rPr>
            </w:pPr>
          </w:p>
        </w:tc>
      </w:tr>
      <w:tr w:rsidR="00073EBB" w:rsidTr="00DE3554">
        <w:trPr>
          <w:trHeight w:val="201"/>
          <w:jc w:val="center"/>
        </w:trPr>
        <w:tc>
          <w:tcPr>
            <w:tcW w:w="3424" w:type="dxa"/>
          </w:tcPr>
          <w:p w:rsidR="00073EBB" w:rsidRDefault="00073EBB" w:rsidP="00DE3554">
            <w:pPr>
              <w:rPr>
                <w:rFonts w:ascii="Century Gothic" w:hAnsi="Century Gothic"/>
              </w:rPr>
            </w:pPr>
            <w:r>
              <w:rPr>
                <w:rFonts w:ascii="Century Gothic" w:hAnsi="Century Gothic"/>
              </w:rPr>
              <w:t>SEN – School Action</w:t>
            </w:r>
          </w:p>
        </w:tc>
        <w:tc>
          <w:tcPr>
            <w:tcW w:w="1622" w:type="dxa"/>
          </w:tcPr>
          <w:p w:rsidR="00073EBB" w:rsidRDefault="00073EBB" w:rsidP="00DE3554">
            <w:pPr>
              <w:jc w:val="center"/>
              <w:rPr>
                <w:rFonts w:ascii="Century Gothic" w:hAnsi="Century Gothic"/>
              </w:rPr>
            </w:pPr>
          </w:p>
        </w:tc>
        <w:tc>
          <w:tcPr>
            <w:tcW w:w="1622" w:type="dxa"/>
          </w:tcPr>
          <w:p w:rsidR="00073EBB" w:rsidRDefault="00073EBB" w:rsidP="00DE3554">
            <w:pPr>
              <w:jc w:val="center"/>
              <w:rPr>
                <w:rFonts w:ascii="Century Gothic" w:hAnsi="Century Gothic"/>
              </w:rPr>
            </w:pPr>
          </w:p>
        </w:tc>
        <w:tc>
          <w:tcPr>
            <w:tcW w:w="1622" w:type="dxa"/>
          </w:tcPr>
          <w:p w:rsidR="00073EBB" w:rsidRDefault="00073EBB" w:rsidP="00DE3554">
            <w:pPr>
              <w:jc w:val="center"/>
              <w:rPr>
                <w:rFonts w:ascii="Century Gothic" w:hAnsi="Century Gothic"/>
              </w:rPr>
            </w:pPr>
          </w:p>
        </w:tc>
      </w:tr>
      <w:tr w:rsidR="00073EBB" w:rsidTr="00DE3554">
        <w:trPr>
          <w:trHeight w:val="201"/>
          <w:jc w:val="center"/>
        </w:trPr>
        <w:tc>
          <w:tcPr>
            <w:tcW w:w="3424" w:type="dxa"/>
          </w:tcPr>
          <w:p w:rsidR="00073EBB" w:rsidRDefault="00073EBB" w:rsidP="00DE3554">
            <w:pPr>
              <w:rPr>
                <w:rFonts w:ascii="Century Gothic" w:hAnsi="Century Gothic"/>
              </w:rPr>
            </w:pPr>
            <w:r>
              <w:rPr>
                <w:rFonts w:ascii="Century Gothic" w:hAnsi="Century Gothic"/>
              </w:rPr>
              <w:t>SEN – School Action Plus</w:t>
            </w:r>
          </w:p>
        </w:tc>
        <w:tc>
          <w:tcPr>
            <w:tcW w:w="1622" w:type="dxa"/>
          </w:tcPr>
          <w:p w:rsidR="00073EBB" w:rsidRDefault="00073EBB" w:rsidP="00DE3554">
            <w:pPr>
              <w:jc w:val="center"/>
              <w:rPr>
                <w:rFonts w:ascii="Century Gothic" w:hAnsi="Century Gothic"/>
              </w:rPr>
            </w:pPr>
          </w:p>
        </w:tc>
        <w:tc>
          <w:tcPr>
            <w:tcW w:w="1622" w:type="dxa"/>
          </w:tcPr>
          <w:p w:rsidR="00073EBB" w:rsidRDefault="00073EBB" w:rsidP="00DE3554">
            <w:pPr>
              <w:jc w:val="center"/>
              <w:rPr>
                <w:rFonts w:ascii="Century Gothic" w:hAnsi="Century Gothic"/>
              </w:rPr>
            </w:pPr>
          </w:p>
        </w:tc>
        <w:tc>
          <w:tcPr>
            <w:tcW w:w="1622" w:type="dxa"/>
          </w:tcPr>
          <w:p w:rsidR="00073EBB" w:rsidRDefault="00073EBB" w:rsidP="00DE3554">
            <w:pPr>
              <w:jc w:val="center"/>
              <w:rPr>
                <w:rFonts w:ascii="Century Gothic" w:hAnsi="Century Gothic"/>
              </w:rPr>
            </w:pPr>
          </w:p>
        </w:tc>
      </w:tr>
      <w:tr w:rsidR="00073EBB" w:rsidTr="00DE3554">
        <w:trPr>
          <w:trHeight w:val="201"/>
          <w:jc w:val="center"/>
        </w:trPr>
        <w:tc>
          <w:tcPr>
            <w:tcW w:w="3424" w:type="dxa"/>
          </w:tcPr>
          <w:p w:rsidR="00073EBB" w:rsidRDefault="00073EBB" w:rsidP="00DE3554">
            <w:pPr>
              <w:rPr>
                <w:rFonts w:ascii="Century Gothic" w:hAnsi="Century Gothic"/>
              </w:rPr>
            </w:pPr>
            <w:r>
              <w:rPr>
                <w:rFonts w:ascii="Century Gothic" w:hAnsi="Century Gothic"/>
              </w:rPr>
              <w:t>SEN - Statemented</w:t>
            </w:r>
          </w:p>
        </w:tc>
        <w:tc>
          <w:tcPr>
            <w:tcW w:w="1622" w:type="dxa"/>
          </w:tcPr>
          <w:p w:rsidR="00073EBB" w:rsidRDefault="00073EBB" w:rsidP="00DE3554">
            <w:pPr>
              <w:jc w:val="center"/>
              <w:rPr>
                <w:rFonts w:ascii="Century Gothic" w:hAnsi="Century Gothic"/>
              </w:rPr>
            </w:pPr>
          </w:p>
        </w:tc>
        <w:tc>
          <w:tcPr>
            <w:tcW w:w="1622" w:type="dxa"/>
          </w:tcPr>
          <w:p w:rsidR="00073EBB" w:rsidRDefault="00073EBB" w:rsidP="00DE3554">
            <w:pPr>
              <w:jc w:val="center"/>
              <w:rPr>
                <w:rFonts w:ascii="Century Gothic" w:hAnsi="Century Gothic"/>
              </w:rPr>
            </w:pPr>
          </w:p>
        </w:tc>
        <w:tc>
          <w:tcPr>
            <w:tcW w:w="1622" w:type="dxa"/>
          </w:tcPr>
          <w:p w:rsidR="00073EBB" w:rsidRDefault="00073EBB" w:rsidP="00DE3554">
            <w:pPr>
              <w:jc w:val="center"/>
              <w:rPr>
                <w:rFonts w:ascii="Century Gothic" w:hAnsi="Century Gothic"/>
              </w:rPr>
            </w:pPr>
          </w:p>
        </w:tc>
      </w:tr>
      <w:tr w:rsidR="00073EBB" w:rsidTr="00DE3554">
        <w:trPr>
          <w:trHeight w:val="201"/>
          <w:jc w:val="center"/>
        </w:trPr>
        <w:tc>
          <w:tcPr>
            <w:tcW w:w="3424" w:type="dxa"/>
          </w:tcPr>
          <w:p w:rsidR="00073EBB" w:rsidRDefault="00073EBB" w:rsidP="00DE3554">
            <w:pPr>
              <w:rPr>
                <w:rFonts w:ascii="Century Gothic" w:hAnsi="Century Gothic"/>
              </w:rPr>
            </w:pPr>
            <w:r>
              <w:rPr>
                <w:rFonts w:ascii="Century Gothic" w:hAnsi="Century Gothic"/>
              </w:rPr>
              <w:t>Free School Meals</w:t>
            </w:r>
          </w:p>
        </w:tc>
        <w:tc>
          <w:tcPr>
            <w:tcW w:w="1622" w:type="dxa"/>
          </w:tcPr>
          <w:p w:rsidR="00073EBB" w:rsidRDefault="00073EBB" w:rsidP="00DE3554">
            <w:pPr>
              <w:jc w:val="center"/>
              <w:rPr>
                <w:rFonts w:ascii="Century Gothic" w:hAnsi="Century Gothic"/>
              </w:rPr>
            </w:pPr>
          </w:p>
        </w:tc>
        <w:tc>
          <w:tcPr>
            <w:tcW w:w="1622" w:type="dxa"/>
          </w:tcPr>
          <w:p w:rsidR="00073EBB" w:rsidRDefault="00073EBB" w:rsidP="00DE3554">
            <w:pPr>
              <w:jc w:val="center"/>
              <w:rPr>
                <w:rFonts w:ascii="Century Gothic" w:hAnsi="Century Gothic"/>
              </w:rPr>
            </w:pPr>
          </w:p>
        </w:tc>
        <w:tc>
          <w:tcPr>
            <w:tcW w:w="1622" w:type="dxa"/>
          </w:tcPr>
          <w:p w:rsidR="00073EBB" w:rsidRDefault="00073EBB" w:rsidP="00DE3554">
            <w:pPr>
              <w:jc w:val="center"/>
              <w:rPr>
                <w:rFonts w:ascii="Century Gothic" w:hAnsi="Century Gothic"/>
              </w:rPr>
            </w:pPr>
          </w:p>
        </w:tc>
      </w:tr>
      <w:tr w:rsidR="00073EBB" w:rsidTr="00DE3554">
        <w:trPr>
          <w:trHeight w:val="201"/>
          <w:jc w:val="center"/>
        </w:trPr>
        <w:tc>
          <w:tcPr>
            <w:tcW w:w="3424" w:type="dxa"/>
          </w:tcPr>
          <w:p w:rsidR="00073EBB" w:rsidRDefault="00073EBB" w:rsidP="00DE3554">
            <w:pPr>
              <w:rPr>
                <w:rFonts w:ascii="Century Gothic" w:hAnsi="Century Gothic"/>
              </w:rPr>
            </w:pPr>
            <w:r>
              <w:rPr>
                <w:rFonts w:ascii="Century Gothic" w:hAnsi="Century Gothic"/>
              </w:rPr>
              <w:t>New Joiners since Sep ‘19’</w:t>
            </w:r>
          </w:p>
        </w:tc>
        <w:tc>
          <w:tcPr>
            <w:tcW w:w="1622" w:type="dxa"/>
          </w:tcPr>
          <w:p w:rsidR="00073EBB" w:rsidRDefault="00073EBB" w:rsidP="00DE3554">
            <w:pPr>
              <w:jc w:val="center"/>
              <w:rPr>
                <w:rFonts w:ascii="Century Gothic" w:hAnsi="Century Gothic"/>
              </w:rPr>
            </w:pPr>
          </w:p>
        </w:tc>
        <w:tc>
          <w:tcPr>
            <w:tcW w:w="1622" w:type="dxa"/>
          </w:tcPr>
          <w:p w:rsidR="00073EBB" w:rsidRDefault="00073EBB" w:rsidP="00DE3554">
            <w:pPr>
              <w:jc w:val="center"/>
              <w:rPr>
                <w:rFonts w:ascii="Century Gothic" w:hAnsi="Century Gothic"/>
              </w:rPr>
            </w:pPr>
          </w:p>
        </w:tc>
        <w:tc>
          <w:tcPr>
            <w:tcW w:w="1622" w:type="dxa"/>
          </w:tcPr>
          <w:p w:rsidR="00073EBB" w:rsidRDefault="00073EBB" w:rsidP="00DE3554">
            <w:pPr>
              <w:jc w:val="center"/>
              <w:rPr>
                <w:rFonts w:ascii="Century Gothic" w:hAnsi="Century Gothic"/>
              </w:rPr>
            </w:pPr>
          </w:p>
        </w:tc>
      </w:tr>
      <w:tr w:rsidR="00073EBB" w:rsidTr="00DE3554">
        <w:trPr>
          <w:trHeight w:val="201"/>
          <w:jc w:val="center"/>
        </w:trPr>
        <w:tc>
          <w:tcPr>
            <w:tcW w:w="3424" w:type="dxa"/>
          </w:tcPr>
          <w:p w:rsidR="00073EBB" w:rsidRDefault="00073EBB" w:rsidP="00DE3554">
            <w:pPr>
              <w:rPr>
                <w:rFonts w:ascii="Century Gothic" w:hAnsi="Century Gothic"/>
              </w:rPr>
            </w:pPr>
            <w:r>
              <w:rPr>
                <w:rFonts w:ascii="Century Gothic" w:hAnsi="Century Gothic"/>
              </w:rPr>
              <w:t>Summer Born – June to Aug</w:t>
            </w:r>
          </w:p>
        </w:tc>
        <w:tc>
          <w:tcPr>
            <w:tcW w:w="1622" w:type="dxa"/>
          </w:tcPr>
          <w:p w:rsidR="00073EBB" w:rsidRDefault="00073EBB" w:rsidP="00DE3554">
            <w:pPr>
              <w:jc w:val="center"/>
              <w:rPr>
                <w:rFonts w:ascii="Century Gothic" w:hAnsi="Century Gothic"/>
              </w:rPr>
            </w:pPr>
          </w:p>
        </w:tc>
        <w:tc>
          <w:tcPr>
            <w:tcW w:w="1622" w:type="dxa"/>
          </w:tcPr>
          <w:p w:rsidR="00073EBB" w:rsidRDefault="00073EBB" w:rsidP="00DE3554">
            <w:pPr>
              <w:jc w:val="center"/>
              <w:rPr>
                <w:rFonts w:ascii="Century Gothic" w:hAnsi="Century Gothic"/>
              </w:rPr>
            </w:pPr>
          </w:p>
        </w:tc>
        <w:tc>
          <w:tcPr>
            <w:tcW w:w="1622" w:type="dxa"/>
          </w:tcPr>
          <w:p w:rsidR="00073EBB" w:rsidRDefault="00073EBB" w:rsidP="00DE3554">
            <w:pPr>
              <w:jc w:val="center"/>
              <w:rPr>
                <w:rFonts w:ascii="Century Gothic" w:hAnsi="Century Gothic"/>
              </w:rPr>
            </w:pPr>
          </w:p>
        </w:tc>
      </w:tr>
    </w:tbl>
    <w:p w:rsidR="00073EBB" w:rsidRDefault="00073EBB" w:rsidP="00073EBB">
      <w:pPr>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8307"/>
      </w:tblGrid>
      <w:tr w:rsidR="00073EBB" w:rsidTr="00DE3554">
        <w:trPr>
          <w:trHeight w:val="305"/>
        </w:trPr>
        <w:tc>
          <w:tcPr>
            <w:tcW w:w="10008" w:type="dxa"/>
            <w:gridSpan w:val="2"/>
          </w:tcPr>
          <w:p w:rsidR="00073EBB" w:rsidRPr="00FE5607" w:rsidRDefault="00073EBB" w:rsidP="00DE3554">
            <w:pPr>
              <w:jc w:val="center"/>
              <w:rPr>
                <w:rFonts w:ascii="Century Gothic" w:hAnsi="Century Gothic"/>
                <w:b/>
                <w:sz w:val="28"/>
                <w:szCs w:val="28"/>
              </w:rPr>
            </w:pPr>
            <w:r w:rsidRPr="00FE5607">
              <w:rPr>
                <w:rFonts w:ascii="Century Gothic" w:hAnsi="Century Gothic"/>
                <w:b/>
                <w:sz w:val="28"/>
                <w:szCs w:val="28"/>
              </w:rPr>
              <w:t>Reading</w:t>
            </w:r>
          </w:p>
        </w:tc>
      </w:tr>
      <w:tr w:rsidR="00073EBB" w:rsidTr="00DE3554">
        <w:trPr>
          <w:trHeight w:val="689"/>
        </w:trPr>
        <w:tc>
          <w:tcPr>
            <w:tcW w:w="1701" w:type="dxa"/>
          </w:tcPr>
          <w:p w:rsidR="00073EBB" w:rsidRPr="0025010A" w:rsidRDefault="00073EBB" w:rsidP="00DE3554">
            <w:pPr>
              <w:rPr>
                <w:rFonts w:ascii="Century Gothic" w:hAnsi="Century Gothic"/>
                <w:b/>
                <w:sz w:val="20"/>
                <w:szCs w:val="20"/>
                <w:highlight w:val="yellow"/>
              </w:rPr>
            </w:pPr>
            <w:r w:rsidRPr="0031791B">
              <w:rPr>
                <w:rFonts w:ascii="Century Gothic" w:hAnsi="Century Gothic"/>
                <w:b/>
                <w:sz w:val="20"/>
                <w:szCs w:val="20"/>
              </w:rPr>
              <w:t>Which children have you targeted since last progress meeting?</w:t>
            </w:r>
          </w:p>
        </w:tc>
        <w:tc>
          <w:tcPr>
            <w:tcW w:w="8307" w:type="dxa"/>
          </w:tcPr>
          <w:p w:rsidR="00073EBB" w:rsidRPr="00000028" w:rsidRDefault="00073EBB" w:rsidP="00DE3554">
            <w:pPr>
              <w:tabs>
                <w:tab w:val="left" w:pos="210"/>
              </w:tabs>
              <w:rPr>
                <w:rFonts w:ascii="Comic Sans MS" w:hAnsi="Comic Sans MS"/>
                <w:sz w:val="20"/>
                <w:szCs w:val="20"/>
              </w:rPr>
            </w:pPr>
            <w:r w:rsidRPr="009E409D">
              <w:rPr>
                <w:rFonts w:ascii="Comic Sans MS" w:hAnsi="Comic Sans MS"/>
                <w:sz w:val="20"/>
                <w:szCs w:val="20"/>
              </w:rPr>
              <w:tab/>
            </w:r>
          </w:p>
        </w:tc>
      </w:tr>
      <w:tr w:rsidR="00073EBB" w:rsidTr="00DE3554">
        <w:trPr>
          <w:trHeight w:val="1343"/>
        </w:trPr>
        <w:tc>
          <w:tcPr>
            <w:tcW w:w="1701" w:type="dxa"/>
          </w:tcPr>
          <w:p w:rsidR="00073EBB" w:rsidRPr="0031791B" w:rsidRDefault="00073EBB" w:rsidP="00DE3554">
            <w:pPr>
              <w:rPr>
                <w:rFonts w:ascii="Century Gothic" w:hAnsi="Century Gothic"/>
                <w:b/>
                <w:sz w:val="20"/>
                <w:szCs w:val="20"/>
              </w:rPr>
            </w:pPr>
            <w:r w:rsidRPr="0031791B">
              <w:rPr>
                <w:rFonts w:ascii="Century Gothic" w:hAnsi="Century Gothic"/>
                <w:b/>
                <w:sz w:val="20"/>
                <w:szCs w:val="20"/>
              </w:rPr>
              <w:t>Describe the impact of your targeted support.</w:t>
            </w:r>
          </w:p>
          <w:p w:rsidR="00073EBB" w:rsidRPr="0025010A" w:rsidRDefault="00073EBB" w:rsidP="00DE3554">
            <w:pPr>
              <w:rPr>
                <w:rFonts w:ascii="Century Gothic" w:hAnsi="Century Gothic"/>
                <w:b/>
                <w:sz w:val="20"/>
                <w:szCs w:val="20"/>
                <w:highlight w:val="yellow"/>
              </w:rPr>
            </w:pPr>
          </w:p>
          <w:p w:rsidR="00073EBB" w:rsidRPr="0025010A" w:rsidRDefault="00073EBB" w:rsidP="00DE3554">
            <w:pPr>
              <w:rPr>
                <w:rFonts w:ascii="Century Gothic" w:hAnsi="Century Gothic"/>
                <w:sz w:val="20"/>
                <w:szCs w:val="20"/>
                <w:highlight w:val="yellow"/>
              </w:rPr>
            </w:pPr>
          </w:p>
        </w:tc>
        <w:tc>
          <w:tcPr>
            <w:tcW w:w="8307" w:type="dxa"/>
          </w:tcPr>
          <w:p w:rsidR="00073EBB" w:rsidRPr="00147BC8" w:rsidRDefault="00073EBB" w:rsidP="00DE3554">
            <w:pPr>
              <w:rPr>
                <w:rFonts w:ascii="Comic Sans MS" w:hAnsi="Comic Sans MS"/>
                <w:sz w:val="20"/>
                <w:szCs w:val="20"/>
              </w:rPr>
            </w:pPr>
          </w:p>
        </w:tc>
      </w:tr>
    </w:tbl>
    <w:p w:rsidR="00073EBB" w:rsidRDefault="00073EBB" w:rsidP="00073EBB">
      <w:pPr>
        <w:rPr>
          <w:rFonts w:ascii="Century Gothic" w:hAnsi="Century Gothic"/>
        </w:rPr>
      </w:pPr>
    </w:p>
    <w:p w:rsidR="00073EBB" w:rsidRDefault="00073EBB" w:rsidP="00073EBB">
      <w:pPr>
        <w:rPr>
          <w:rFonts w:ascii="Century Gothic" w:hAnsi="Century Gothic"/>
          <w:b/>
        </w:rPr>
      </w:pPr>
      <w:r>
        <w:rPr>
          <w:rFonts w:ascii="Century Gothic" w:hAnsi="Century Gothic"/>
          <w:b/>
          <w:u w:val="single"/>
        </w:rPr>
        <w:t>A</w:t>
      </w:r>
      <w:r w:rsidRPr="0083228F">
        <w:rPr>
          <w:rFonts w:ascii="Century Gothic" w:hAnsi="Century Gothic"/>
          <w:b/>
          <w:u w:val="single"/>
        </w:rPr>
        <w:t>dditional Comments</w:t>
      </w:r>
      <w:r>
        <w:rPr>
          <w:rFonts w:ascii="Century Gothic" w:hAnsi="Century Gothic"/>
          <w:b/>
        </w:rPr>
        <w:t>:</w:t>
      </w:r>
    </w:p>
    <w:p w:rsidR="00073EBB" w:rsidRDefault="00073EBB" w:rsidP="00073EBB">
      <w:pPr>
        <w:rPr>
          <w:rFonts w:ascii="Century Gothic" w:hAnsi="Century Gothic"/>
        </w:rPr>
      </w:pPr>
    </w:p>
    <w:p w:rsidR="00073EBB" w:rsidRDefault="00073EBB" w:rsidP="00073EBB">
      <w:pPr>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8307"/>
      </w:tblGrid>
      <w:tr w:rsidR="00073EBB" w:rsidTr="00DE3554">
        <w:trPr>
          <w:trHeight w:val="305"/>
        </w:trPr>
        <w:tc>
          <w:tcPr>
            <w:tcW w:w="10008" w:type="dxa"/>
            <w:gridSpan w:val="2"/>
          </w:tcPr>
          <w:p w:rsidR="00073EBB" w:rsidRPr="00FE5607" w:rsidRDefault="00073EBB" w:rsidP="00DE3554">
            <w:pPr>
              <w:jc w:val="center"/>
              <w:rPr>
                <w:rFonts w:ascii="Century Gothic" w:hAnsi="Century Gothic"/>
                <w:b/>
                <w:sz w:val="28"/>
                <w:szCs w:val="28"/>
              </w:rPr>
            </w:pPr>
            <w:r>
              <w:rPr>
                <w:rFonts w:ascii="Century Gothic" w:hAnsi="Century Gothic"/>
                <w:b/>
                <w:sz w:val="28"/>
                <w:szCs w:val="28"/>
              </w:rPr>
              <w:lastRenderedPageBreak/>
              <w:t>Writing</w:t>
            </w:r>
          </w:p>
        </w:tc>
      </w:tr>
      <w:tr w:rsidR="00073EBB" w:rsidTr="00DE3554">
        <w:trPr>
          <w:trHeight w:val="274"/>
        </w:trPr>
        <w:tc>
          <w:tcPr>
            <w:tcW w:w="1701" w:type="dxa"/>
          </w:tcPr>
          <w:p w:rsidR="00073EBB" w:rsidRPr="0031791B" w:rsidRDefault="00073EBB" w:rsidP="00DE3554">
            <w:pPr>
              <w:rPr>
                <w:rFonts w:ascii="Century Gothic" w:hAnsi="Century Gothic"/>
                <w:b/>
                <w:sz w:val="20"/>
                <w:szCs w:val="20"/>
              </w:rPr>
            </w:pPr>
            <w:r w:rsidRPr="0031791B">
              <w:rPr>
                <w:rFonts w:ascii="Century Gothic" w:hAnsi="Century Gothic"/>
                <w:b/>
                <w:sz w:val="20"/>
                <w:szCs w:val="20"/>
              </w:rPr>
              <w:t>Which children have you targeted since last progress meeting?</w:t>
            </w:r>
          </w:p>
        </w:tc>
        <w:tc>
          <w:tcPr>
            <w:tcW w:w="8307" w:type="dxa"/>
          </w:tcPr>
          <w:p w:rsidR="00073EBB" w:rsidRPr="005509FC" w:rsidRDefault="00073EBB" w:rsidP="00DE3554">
            <w:pPr>
              <w:rPr>
                <w:rFonts w:ascii="Century Gothic" w:hAnsi="Century Gothic"/>
                <w:sz w:val="20"/>
                <w:szCs w:val="20"/>
              </w:rPr>
            </w:pPr>
          </w:p>
        </w:tc>
      </w:tr>
      <w:tr w:rsidR="00073EBB" w:rsidTr="00DE3554">
        <w:trPr>
          <w:trHeight w:val="1343"/>
        </w:trPr>
        <w:tc>
          <w:tcPr>
            <w:tcW w:w="1701" w:type="dxa"/>
          </w:tcPr>
          <w:p w:rsidR="00073EBB" w:rsidRPr="0031791B" w:rsidRDefault="00073EBB" w:rsidP="00DE3554">
            <w:pPr>
              <w:rPr>
                <w:rFonts w:ascii="Century Gothic" w:hAnsi="Century Gothic"/>
                <w:b/>
                <w:sz w:val="20"/>
                <w:szCs w:val="20"/>
              </w:rPr>
            </w:pPr>
            <w:r w:rsidRPr="0031791B">
              <w:rPr>
                <w:rFonts w:ascii="Century Gothic" w:hAnsi="Century Gothic"/>
                <w:b/>
                <w:sz w:val="20"/>
                <w:szCs w:val="20"/>
              </w:rPr>
              <w:t>Describe the impact of your targeted support.</w:t>
            </w:r>
          </w:p>
          <w:p w:rsidR="00073EBB" w:rsidRPr="0031791B" w:rsidRDefault="00073EBB" w:rsidP="00DE3554">
            <w:pPr>
              <w:rPr>
                <w:rFonts w:ascii="Century Gothic" w:hAnsi="Century Gothic"/>
                <w:b/>
                <w:sz w:val="20"/>
                <w:szCs w:val="20"/>
              </w:rPr>
            </w:pPr>
          </w:p>
        </w:tc>
        <w:tc>
          <w:tcPr>
            <w:tcW w:w="8307" w:type="dxa"/>
          </w:tcPr>
          <w:p w:rsidR="00073EBB" w:rsidRDefault="00073EBB" w:rsidP="00DE3554">
            <w:pPr>
              <w:rPr>
                <w:rFonts w:ascii="Century Gothic" w:hAnsi="Century Gothic"/>
                <w:sz w:val="20"/>
                <w:szCs w:val="20"/>
              </w:rPr>
            </w:pPr>
          </w:p>
          <w:p w:rsidR="00073EBB" w:rsidRPr="00897588" w:rsidRDefault="00073EBB" w:rsidP="00DE3554">
            <w:pPr>
              <w:rPr>
                <w:rFonts w:ascii="Century Gothic" w:hAnsi="Century Gothic"/>
                <w:sz w:val="20"/>
                <w:szCs w:val="20"/>
              </w:rPr>
            </w:pPr>
          </w:p>
        </w:tc>
      </w:tr>
    </w:tbl>
    <w:p w:rsidR="00073EBB" w:rsidRDefault="00073EBB" w:rsidP="00073EBB">
      <w:pPr>
        <w:rPr>
          <w:rFonts w:ascii="Century Gothic" w:hAnsi="Century Gothic"/>
          <w:b/>
          <w:u w:val="single"/>
        </w:rPr>
      </w:pPr>
    </w:p>
    <w:p w:rsidR="00073EBB" w:rsidRDefault="00073EBB" w:rsidP="00073EBB">
      <w:pPr>
        <w:rPr>
          <w:rFonts w:ascii="Century Gothic" w:hAnsi="Century Gothic"/>
          <w:b/>
        </w:rPr>
      </w:pPr>
      <w:r>
        <w:rPr>
          <w:rFonts w:ascii="Century Gothic" w:hAnsi="Century Gothic"/>
          <w:b/>
          <w:u w:val="single"/>
        </w:rPr>
        <w:t>A</w:t>
      </w:r>
      <w:r w:rsidRPr="0083228F">
        <w:rPr>
          <w:rFonts w:ascii="Century Gothic" w:hAnsi="Century Gothic"/>
          <w:b/>
          <w:u w:val="single"/>
        </w:rPr>
        <w:t>dditional Comments</w:t>
      </w:r>
      <w:r>
        <w:rPr>
          <w:rFonts w:ascii="Century Gothic" w:hAnsi="Century Gothic"/>
          <w:b/>
        </w:rPr>
        <w:t>:</w:t>
      </w:r>
    </w:p>
    <w:p w:rsidR="00073EBB" w:rsidRDefault="00073EBB" w:rsidP="00073EBB">
      <w:pPr>
        <w:rPr>
          <w:rFonts w:ascii="Century Gothic" w:hAnsi="Century Gothic"/>
          <w:b/>
        </w:rPr>
      </w:pPr>
    </w:p>
    <w:p w:rsidR="00073EBB" w:rsidRDefault="00073EBB" w:rsidP="00073EBB">
      <w:pPr>
        <w:rPr>
          <w:rFonts w:ascii="Century Gothic" w:hAnsi="Century Gothic"/>
          <w:sz w:val="20"/>
          <w:szCs w:val="20"/>
        </w:rPr>
      </w:pPr>
    </w:p>
    <w:p w:rsidR="00073EBB" w:rsidRPr="00AC1755" w:rsidRDefault="00073EBB" w:rsidP="00073EBB">
      <w:pPr>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8307"/>
      </w:tblGrid>
      <w:tr w:rsidR="00073EBB" w:rsidTr="00DE3554">
        <w:trPr>
          <w:trHeight w:val="305"/>
        </w:trPr>
        <w:tc>
          <w:tcPr>
            <w:tcW w:w="10008" w:type="dxa"/>
            <w:gridSpan w:val="2"/>
          </w:tcPr>
          <w:p w:rsidR="00073EBB" w:rsidRPr="00FE5607" w:rsidRDefault="00073EBB" w:rsidP="00DE3554">
            <w:pPr>
              <w:jc w:val="center"/>
              <w:rPr>
                <w:rFonts w:ascii="Century Gothic" w:hAnsi="Century Gothic"/>
                <w:b/>
                <w:sz w:val="28"/>
                <w:szCs w:val="28"/>
              </w:rPr>
            </w:pPr>
            <w:proofErr w:type="spellStart"/>
            <w:r>
              <w:rPr>
                <w:rFonts w:ascii="Century Gothic" w:hAnsi="Century Gothic"/>
                <w:b/>
                <w:sz w:val="28"/>
                <w:szCs w:val="28"/>
              </w:rPr>
              <w:t>Oracy</w:t>
            </w:r>
            <w:proofErr w:type="spellEnd"/>
          </w:p>
        </w:tc>
      </w:tr>
      <w:tr w:rsidR="00073EBB" w:rsidTr="00DE3554">
        <w:trPr>
          <w:trHeight w:val="689"/>
        </w:trPr>
        <w:tc>
          <w:tcPr>
            <w:tcW w:w="1701" w:type="dxa"/>
          </w:tcPr>
          <w:p w:rsidR="00073EBB" w:rsidRPr="0031791B" w:rsidRDefault="00073EBB" w:rsidP="00DE3554">
            <w:pPr>
              <w:rPr>
                <w:rFonts w:ascii="Century Gothic" w:hAnsi="Century Gothic"/>
                <w:b/>
                <w:sz w:val="20"/>
                <w:szCs w:val="20"/>
              </w:rPr>
            </w:pPr>
            <w:r w:rsidRPr="0031791B">
              <w:rPr>
                <w:rFonts w:ascii="Century Gothic" w:hAnsi="Century Gothic"/>
                <w:b/>
                <w:sz w:val="20"/>
                <w:szCs w:val="20"/>
              </w:rPr>
              <w:t>Which children have you targeted since last progress meeting?</w:t>
            </w:r>
          </w:p>
        </w:tc>
        <w:tc>
          <w:tcPr>
            <w:tcW w:w="8307" w:type="dxa"/>
          </w:tcPr>
          <w:p w:rsidR="00073EBB" w:rsidRDefault="00073EBB" w:rsidP="00DE3554">
            <w:pPr>
              <w:rPr>
                <w:rFonts w:ascii="Century Gothic" w:hAnsi="Century Gothic"/>
                <w:sz w:val="20"/>
                <w:szCs w:val="20"/>
              </w:rPr>
            </w:pPr>
          </w:p>
          <w:p w:rsidR="00073EBB" w:rsidRDefault="00073EBB" w:rsidP="00DE3554">
            <w:pPr>
              <w:rPr>
                <w:rFonts w:ascii="Century Gothic" w:hAnsi="Century Gothic"/>
                <w:sz w:val="20"/>
                <w:szCs w:val="20"/>
              </w:rPr>
            </w:pPr>
          </w:p>
          <w:p w:rsidR="00073EBB" w:rsidRDefault="00073EBB" w:rsidP="00DE3554">
            <w:pPr>
              <w:rPr>
                <w:rFonts w:ascii="Century Gothic" w:hAnsi="Century Gothic"/>
                <w:sz w:val="20"/>
                <w:szCs w:val="20"/>
              </w:rPr>
            </w:pPr>
          </w:p>
          <w:p w:rsidR="00073EBB" w:rsidRDefault="00073EBB" w:rsidP="00DE3554">
            <w:pPr>
              <w:rPr>
                <w:rFonts w:ascii="Century Gothic" w:hAnsi="Century Gothic"/>
                <w:sz w:val="20"/>
                <w:szCs w:val="20"/>
              </w:rPr>
            </w:pPr>
          </w:p>
          <w:p w:rsidR="00073EBB" w:rsidRPr="00E542B1" w:rsidRDefault="00073EBB" w:rsidP="00DE3554">
            <w:pPr>
              <w:rPr>
                <w:rFonts w:ascii="Century Gothic" w:hAnsi="Century Gothic"/>
                <w:sz w:val="20"/>
                <w:szCs w:val="20"/>
              </w:rPr>
            </w:pPr>
          </w:p>
        </w:tc>
      </w:tr>
      <w:tr w:rsidR="00073EBB" w:rsidTr="00DE3554">
        <w:trPr>
          <w:trHeight w:val="1129"/>
        </w:trPr>
        <w:tc>
          <w:tcPr>
            <w:tcW w:w="1701" w:type="dxa"/>
          </w:tcPr>
          <w:p w:rsidR="00073EBB" w:rsidRPr="0031791B" w:rsidRDefault="00073EBB" w:rsidP="00DE3554">
            <w:pPr>
              <w:rPr>
                <w:rFonts w:ascii="Century Gothic" w:hAnsi="Century Gothic"/>
                <w:b/>
                <w:sz w:val="20"/>
                <w:szCs w:val="20"/>
              </w:rPr>
            </w:pPr>
            <w:r w:rsidRPr="0031791B">
              <w:rPr>
                <w:rFonts w:ascii="Century Gothic" w:hAnsi="Century Gothic"/>
                <w:b/>
                <w:sz w:val="20"/>
                <w:szCs w:val="20"/>
              </w:rPr>
              <w:t>Describe the impact of your targeted support.</w:t>
            </w:r>
          </w:p>
          <w:p w:rsidR="00073EBB" w:rsidRPr="0031791B" w:rsidRDefault="00073EBB" w:rsidP="00DE3554">
            <w:pPr>
              <w:rPr>
                <w:rFonts w:ascii="Century Gothic" w:hAnsi="Century Gothic"/>
                <w:sz w:val="20"/>
                <w:szCs w:val="20"/>
              </w:rPr>
            </w:pPr>
          </w:p>
        </w:tc>
        <w:tc>
          <w:tcPr>
            <w:tcW w:w="8307" w:type="dxa"/>
          </w:tcPr>
          <w:p w:rsidR="00073EBB" w:rsidRDefault="00073EBB" w:rsidP="00DE3554">
            <w:pPr>
              <w:rPr>
                <w:rFonts w:ascii="Century Gothic" w:hAnsi="Century Gothic"/>
                <w:sz w:val="20"/>
                <w:szCs w:val="20"/>
              </w:rPr>
            </w:pPr>
          </w:p>
          <w:p w:rsidR="00073EBB" w:rsidRDefault="00073EBB" w:rsidP="00DE3554">
            <w:pPr>
              <w:rPr>
                <w:rFonts w:ascii="Century Gothic" w:hAnsi="Century Gothic"/>
                <w:sz w:val="20"/>
                <w:szCs w:val="20"/>
              </w:rPr>
            </w:pPr>
          </w:p>
          <w:p w:rsidR="00073EBB" w:rsidRPr="00897588" w:rsidRDefault="00073EBB" w:rsidP="00DE3554">
            <w:pPr>
              <w:rPr>
                <w:rFonts w:ascii="Century Gothic" w:hAnsi="Century Gothic"/>
                <w:sz w:val="20"/>
                <w:szCs w:val="20"/>
              </w:rPr>
            </w:pPr>
          </w:p>
        </w:tc>
      </w:tr>
    </w:tbl>
    <w:p w:rsidR="00073EBB" w:rsidRDefault="00073EBB" w:rsidP="00073EBB">
      <w:pPr>
        <w:rPr>
          <w:rFonts w:ascii="Century Gothic" w:hAnsi="Century Gothic"/>
          <w:b/>
          <w:u w:val="single"/>
        </w:rPr>
      </w:pPr>
    </w:p>
    <w:p w:rsidR="00073EBB" w:rsidRDefault="00073EBB" w:rsidP="00073EBB">
      <w:pPr>
        <w:rPr>
          <w:rFonts w:ascii="Century Gothic" w:hAnsi="Century Gothic"/>
          <w:b/>
        </w:rPr>
      </w:pPr>
      <w:r>
        <w:rPr>
          <w:rFonts w:ascii="Century Gothic" w:hAnsi="Century Gothic"/>
          <w:b/>
          <w:u w:val="single"/>
        </w:rPr>
        <w:t>A</w:t>
      </w:r>
      <w:r w:rsidRPr="0083228F">
        <w:rPr>
          <w:rFonts w:ascii="Century Gothic" w:hAnsi="Century Gothic"/>
          <w:b/>
          <w:u w:val="single"/>
        </w:rPr>
        <w:t>dditional Comments</w:t>
      </w:r>
      <w:r>
        <w:rPr>
          <w:rFonts w:ascii="Century Gothic" w:hAnsi="Century Gothic"/>
          <w:b/>
        </w:rPr>
        <w:t>:</w:t>
      </w:r>
    </w:p>
    <w:p w:rsidR="00073EBB" w:rsidRDefault="00073EBB" w:rsidP="00073EBB">
      <w:pPr>
        <w:rPr>
          <w:rFonts w:ascii="Century Gothic" w:hAnsi="Century Gothic"/>
          <w:b/>
        </w:rPr>
      </w:pPr>
    </w:p>
    <w:p w:rsidR="00073EBB" w:rsidRPr="00921D77" w:rsidRDefault="00073EBB" w:rsidP="00073EBB">
      <w:pPr>
        <w:rPr>
          <w:rFonts w:ascii="Century Gothic" w:hAnsi="Century Gothic"/>
          <w:b/>
        </w:rPr>
      </w:pPr>
    </w:p>
    <w:p w:rsidR="00073EBB" w:rsidRDefault="00073EBB" w:rsidP="00073EBB">
      <w:pPr>
        <w:rPr>
          <w:rFonts w:ascii="Century Gothic" w:hAnsi="Century Gothic"/>
        </w:rPr>
      </w:pPr>
    </w:p>
    <w:p w:rsidR="00073EBB" w:rsidRDefault="00073EBB" w:rsidP="00073EBB">
      <w:pPr>
        <w:rPr>
          <w:rFonts w:ascii="Century Gothic" w:hAnsi="Century Gothic"/>
        </w:rPr>
      </w:pPr>
    </w:p>
    <w:p w:rsidR="00073EBB" w:rsidRDefault="00073EBB" w:rsidP="00073EBB">
      <w:pPr>
        <w:rPr>
          <w:rFonts w:ascii="Century Gothic" w:hAnsi="Century Gothic"/>
        </w:rPr>
      </w:pPr>
    </w:p>
    <w:p w:rsidR="00073EBB" w:rsidRDefault="00073EBB" w:rsidP="00073EBB">
      <w:pPr>
        <w:rPr>
          <w:rFonts w:ascii="Century Gothic" w:hAnsi="Century Gothic"/>
        </w:rPr>
      </w:pPr>
    </w:p>
    <w:p w:rsidR="00073EBB" w:rsidRDefault="00073EBB" w:rsidP="00073EBB">
      <w:pPr>
        <w:rPr>
          <w:rFonts w:ascii="Century Gothic" w:hAnsi="Century Gothic"/>
        </w:rPr>
      </w:pPr>
    </w:p>
    <w:p w:rsidR="00073EBB" w:rsidRDefault="00073EBB" w:rsidP="00073EBB">
      <w:pPr>
        <w:rPr>
          <w:rFonts w:ascii="Century Gothic" w:hAnsi="Century Gothic"/>
        </w:rPr>
      </w:pPr>
    </w:p>
    <w:p w:rsidR="00073EBB" w:rsidRDefault="00073EBB" w:rsidP="00073EBB">
      <w:pPr>
        <w:rPr>
          <w:rFonts w:ascii="Century Gothic" w:hAnsi="Century Gothic"/>
          <w:b/>
        </w:rPr>
      </w:pPr>
      <w:r>
        <w:rPr>
          <w:rFonts w:ascii="Century Gothic" w:hAnsi="Century Gothic"/>
          <w:b/>
        </w:rPr>
        <w:t xml:space="preserve">Signed _________________ (Teacher) </w:t>
      </w:r>
      <w:r>
        <w:rPr>
          <w:rFonts w:ascii="Century Gothic" w:hAnsi="Century Gothic"/>
          <w:b/>
        </w:rPr>
        <w:tab/>
      </w:r>
      <w:r>
        <w:rPr>
          <w:rFonts w:ascii="Century Gothic" w:hAnsi="Century Gothic"/>
          <w:b/>
        </w:rPr>
        <w:tab/>
        <w:t>Signed __________________ (HT) (DHT)</w:t>
      </w:r>
    </w:p>
    <w:p w:rsidR="00073EBB" w:rsidRDefault="00073EBB" w:rsidP="00073EBB">
      <w:pPr>
        <w:rPr>
          <w:rFonts w:ascii="Century Gothic" w:hAnsi="Century Gothic"/>
          <w:b/>
          <w:sz w:val="32"/>
          <w:szCs w:val="32"/>
          <w:u w:val="single"/>
        </w:rPr>
      </w:pPr>
    </w:p>
    <w:p w:rsidR="00073EBB" w:rsidRPr="00674B73" w:rsidRDefault="00073EBB" w:rsidP="00073EBB">
      <w:pPr>
        <w:jc w:val="center"/>
        <w:rPr>
          <w:rFonts w:ascii="Century Gothic" w:hAnsi="Century Gothic"/>
          <w:b/>
          <w:sz w:val="32"/>
          <w:szCs w:val="32"/>
          <w:u w:val="single"/>
        </w:rPr>
      </w:pPr>
      <w:r>
        <w:rPr>
          <w:rFonts w:ascii="Century Gothic" w:hAnsi="Century Gothic"/>
          <w:b/>
          <w:sz w:val="32"/>
          <w:szCs w:val="32"/>
          <w:u w:val="single"/>
        </w:rPr>
        <w:t>Pupil Progress Meeting - Maths</w:t>
      </w:r>
    </w:p>
    <w:p w:rsidR="00073EBB" w:rsidRDefault="00073EBB" w:rsidP="00073EBB">
      <w:pPr>
        <w:jc w:val="center"/>
        <w:rPr>
          <w:rFonts w:ascii="Century Gothic" w:hAnsi="Century Gothic"/>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3372"/>
        <w:gridCol w:w="3372"/>
      </w:tblGrid>
      <w:tr w:rsidR="00073EBB" w:rsidRPr="008219EC" w:rsidTr="00DE3554">
        <w:tc>
          <w:tcPr>
            <w:tcW w:w="3372" w:type="dxa"/>
          </w:tcPr>
          <w:p w:rsidR="00073EBB" w:rsidRDefault="00073EBB" w:rsidP="00DE3554">
            <w:pPr>
              <w:jc w:val="center"/>
              <w:rPr>
                <w:rFonts w:ascii="Century Gothic" w:hAnsi="Century Gothic"/>
                <w:b/>
                <w:sz w:val="16"/>
                <w:szCs w:val="16"/>
              </w:rPr>
            </w:pPr>
            <w:r>
              <w:rPr>
                <w:rFonts w:ascii="Century Gothic" w:hAnsi="Century Gothic"/>
                <w:b/>
                <w:sz w:val="16"/>
                <w:szCs w:val="16"/>
              </w:rPr>
              <w:t>Year :</w:t>
            </w:r>
          </w:p>
          <w:p w:rsidR="00073EBB" w:rsidRPr="008219EC" w:rsidRDefault="00073EBB" w:rsidP="00DE3554">
            <w:pPr>
              <w:jc w:val="center"/>
              <w:rPr>
                <w:rFonts w:ascii="Century Gothic" w:hAnsi="Century Gothic"/>
                <w:b/>
                <w:sz w:val="16"/>
                <w:szCs w:val="16"/>
              </w:rPr>
            </w:pPr>
            <w:r>
              <w:rPr>
                <w:rFonts w:ascii="Century Gothic" w:hAnsi="Century Gothic"/>
                <w:b/>
                <w:sz w:val="16"/>
                <w:szCs w:val="16"/>
              </w:rPr>
              <w:t>Group :</w:t>
            </w:r>
          </w:p>
          <w:p w:rsidR="00073EBB" w:rsidRPr="008219EC" w:rsidRDefault="00073EBB" w:rsidP="00DE3554">
            <w:pPr>
              <w:jc w:val="center"/>
              <w:rPr>
                <w:rFonts w:ascii="Century Gothic" w:hAnsi="Century Gothic"/>
                <w:b/>
                <w:sz w:val="16"/>
                <w:szCs w:val="16"/>
              </w:rPr>
            </w:pPr>
          </w:p>
        </w:tc>
        <w:tc>
          <w:tcPr>
            <w:tcW w:w="3372" w:type="dxa"/>
          </w:tcPr>
          <w:p w:rsidR="00073EBB" w:rsidRDefault="00073EBB" w:rsidP="00DE3554">
            <w:pPr>
              <w:jc w:val="center"/>
              <w:rPr>
                <w:rFonts w:ascii="Century Gothic" w:hAnsi="Century Gothic"/>
                <w:b/>
                <w:sz w:val="16"/>
                <w:szCs w:val="16"/>
              </w:rPr>
            </w:pPr>
            <w:r w:rsidRPr="008219EC">
              <w:rPr>
                <w:rFonts w:ascii="Century Gothic" w:hAnsi="Century Gothic"/>
                <w:b/>
                <w:sz w:val="16"/>
                <w:szCs w:val="16"/>
              </w:rPr>
              <w:t>Teacher</w:t>
            </w:r>
            <w:r>
              <w:rPr>
                <w:rFonts w:ascii="Century Gothic" w:hAnsi="Century Gothic"/>
                <w:b/>
                <w:sz w:val="16"/>
                <w:szCs w:val="16"/>
              </w:rPr>
              <w:t xml:space="preserve">: </w:t>
            </w:r>
          </w:p>
          <w:p w:rsidR="00073EBB" w:rsidRPr="008219EC" w:rsidRDefault="00073EBB" w:rsidP="00DE3554">
            <w:pPr>
              <w:rPr>
                <w:rFonts w:ascii="Century Gothic" w:hAnsi="Century Gothic"/>
                <w:b/>
                <w:sz w:val="16"/>
                <w:szCs w:val="16"/>
              </w:rPr>
            </w:pPr>
          </w:p>
        </w:tc>
        <w:tc>
          <w:tcPr>
            <w:tcW w:w="3372" w:type="dxa"/>
          </w:tcPr>
          <w:p w:rsidR="00073EBB" w:rsidRDefault="00073EBB" w:rsidP="00DE3554">
            <w:pPr>
              <w:jc w:val="center"/>
              <w:rPr>
                <w:rFonts w:ascii="Century Gothic" w:hAnsi="Century Gothic"/>
                <w:b/>
                <w:sz w:val="16"/>
                <w:szCs w:val="16"/>
              </w:rPr>
            </w:pPr>
            <w:r w:rsidRPr="008219EC">
              <w:rPr>
                <w:rFonts w:ascii="Century Gothic" w:hAnsi="Century Gothic"/>
                <w:b/>
                <w:sz w:val="16"/>
                <w:szCs w:val="16"/>
              </w:rPr>
              <w:t>Term</w:t>
            </w:r>
          </w:p>
          <w:p w:rsidR="00073EBB" w:rsidRPr="008219EC" w:rsidRDefault="00073EBB" w:rsidP="00DE3554">
            <w:pPr>
              <w:jc w:val="center"/>
              <w:rPr>
                <w:rFonts w:ascii="Century Gothic" w:hAnsi="Century Gothic"/>
                <w:b/>
                <w:sz w:val="16"/>
                <w:szCs w:val="16"/>
              </w:rPr>
            </w:pPr>
          </w:p>
        </w:tc>
      </w:tr>
    </w:tbl>
    <w:p w:rsidR="00073EBB" w:rsidRPr="00674B73" w:rsidRDefault="00073EBB" w:rsidP="00073EBB">
      <w:pPr>
        <w:rPr>
          <w:rFonts w:ascii="Century Gothic" w:hAnsi="Century Gothic"/>
          <w:b/>
          <w:sz w:val="16"/>
          <w:szCs w:val="16"/>
        </w:rPr>
      </w:pPr>
    </w:p>
    <w:p w:rsidR="00073EBB" w:rsidRPr="00674B73" w:rsidRDefault="00073EBB" w:rsidP="00073EBB">
      <w:pPr>
        <w:rPr>
          <w:rFonts w:ascii="Century Gothic" w:hAnsi="Century Gothic"/>
          <w:b/>
          <w:sz w:val="16"/>
          <w:szCs w:val="16"/>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622"/>
        <w:gridCol w:w="1622"/>
        <w:gridCol w:w="1622"/>
      </w:tblGrid>
      <w:tr w:rsidR="00073EBB" w:rsidTr="00DE3554">
        <w:trPr>
          <w:trHeight w:val="201"/>
          <w:jc w:val="center"/>
        </w:trPr>
        <w:tc>
          <w:tcPr>
            <w:tcW w:w="3424" w:type="dxa"/>
          </w:tcPr>
          <w:p w:rsidR="00073EBB" w:rsidRPr="00FA1DD1" w:rsidRDefault="00073EBB" w:rsidP="00DE3554">
            <w:pPr>
              <w:jc w:val="center"/>
              <w:rPr>
                <w:rFonts w:ascii="Century Gothic" w:hAnsi="Century Gothic"/>
                <w:b/>
              </w:rPr>
            </w:pPr>
            <w:r w:rsidRPr="00FA1DD1">
              <w:rPr>
                <w:rFonts w:ascii="Century Gothic" w:hAnsi="Century Gothic"/>
                <w:b/>
              </w:rPr>
              <w:t>Class Characteristics</w:t>
            </w:r>
          </w:p>
        </w:tc>
        <w:tc>
          <w:tcPr>
            <w:tcW w:w="1622" w:type="dxa"/>
          </w:tcPr>
          <w:p w:rsidR="00073EBB" w:rsidRDefault="00073EBB" w:rsidP="00DE3554">
            <w:pPr>
              <w:jc w:val="center"/>
              <w:rPr>
                <w:rFonts w:ascii="Century Gothic" w:hAnsi="Century Gothic"/>
              </w:rPr>
            </w:pPr>
            <w:r>
              <w:rPr>
                <w:rFonts w:ascii="Century Gothic" w:hAnsi="Century Gothic"/>
              </w:rPr>
              <w:t>Boys</w:t>
            </w:r>
          </w:p>
        </w:tc>
        <w:tc>
          <w:tcPr>
            <w:tcW w:w="1622" w:type="dxa"/>
          </w:tcPr>
          <w:p w:rsidR="00073EBB" w:rsidRDefault="00073EBB" w:rsidP="00DE3554">
            <w:pPr>
              <w:jc w:val="center"/>
              <w:rPr>
                <w:rFonts w:ascii="Century Gothic" w:hAnsi="Century Gothic"/>
              </w:rPr>
            </w:pPr>
            <w:r>
              <w:rPr>
                <w:rFonts w:ascii="Century Gothic" w:hAnsi="Century Gothic"/>
              </w:rPr>
              <w:t>Girls</w:t>
            </w:r>
          </w:p>
        </w:tc>
        <w:tc>
          <w:tcPr>
            <w:tcW w:w="1622" w:type="dxa"/>
          </w:tcPr>
          <w:p w:rsidR="00073EBB" w:rsidRDefault="00073EBB" w:rsidP="00DE3554">
            <w:pPr>
              <w:jc w:val="center"/>
              <w:rPr>
                <w:rFonts w:ascii="Century Gothic" w:hAnsi="Century Gothic"/>
              </w:rPr>
            </w:pPr>
            <w:r>
              <w:rPr>
                <w:rFonts w:ascii="Century Gothic" w:hAnsi="Century Gothic"/>
              </w:rPr>
              <w:t>Total</w:t>
            </w:r>
          </w:p>
        </w:tc>
      </w:tr>
      <w:tr w:rsidR="00073EBB" w:rsidTr="00DE3554">
        <w:trPr>
          <w:trHeight w:val="201"/>
          <w:jc w:val="center"/>
        </w:trPr>
        <w:tc>
          <w:tcPr>
            <w:tcW w:w="3424" w:type="dxa"/>
          </w:tcPr>
          <w:p w:rsidR="00073EBB" w:rsidRDefault="00073EBB" w:rsidP="00DE3554">
            <w:pPr>
              <w:rPr>
                <w:rFonts w:ascii="Century Gothic" w:hAnsi="Century Gothic"/>
              </w:rPr>
            </w:pPr>
            <w:r>
              <w:rPr>
                <w:rFonts w:ascii="Century Gothic" w:hAnsi="Century Gothic"/>
              </w:rPr>
              <w:t>Gender</w:t>
            </w:r>
          </w:p>
        </w:tc>
        <w:tc>
          <w:tcPr>
            <w:tcW w:w="1622" w:type="dxa"/>
          </w:tcPr>
          <w:p w:rsidR="00073EBB" w:rsidRDefault="00073EBB" w:rsidP="00DE3554">
            <w:pPr>
              <w:jc w:val="center"/>
              <w:rPr>
                <w:rFonts w:ascii="Century Gothic" w:hAnsi="Century Gothic"/>
              </w:rPr>
            </w:pPr>
          </w:p>
        </w:tc>
        <w:tc>
          <w:tcPr>
            <w:tcW w:w="1622" w:type="dxa"/>
          </w:tcPr>
          <w:p w:rsidR="00073EBB" w:rsidRDefault="00073EBB" w:rsidP="00DE3554">
            <w:pPr>
              <w:jc w:val="center"/>
              <w:rPr>
                <w:rFonts w:ascii="Century Gothic" w:hAnsi="Century Gothic"/>
              </w:rPr>
            </w:pPr>
          </w:p>
        </w:tc>
        <w:tc>
          <w:tcPr>
            <w:tcW w:w="1622" w:type="dxa"/>
          </w:tcPr>
          <w:p w:rsidR="00073EBB" w:rsidRDefault="00073EBB" w:rsidP="00DE3554">
            <w:pPr>
              <w:jc w:val="center"/>
              <w:rPr>
                <w:rFonts w:ascii="Century Gothic" w:hAnsi="Century Gothic"/>
              </w:rPr>
            </w:pPr>
          </w:p>
        </w:tc>
      </w:tr>
      <w:tr w:rsidR="00073EBB" w:rsidTr="00DE3554">
        <w:trPr>
          <w:trHeight w:val="201"/>
          <w:jc w:val="center"/>
        </w:trPr>
        <w:tc>
          <w:tcPr>
            <w:tcW w:w="3424" w:type="dxa"/>
          </w:tcPr>
          <w:p w:rsidR="00073EBB" w:rsidRDefault="00073EBB" w:rsidP="00DE3554">
            <w:pPr>
              <w:rPr>
                <w:rFonts w:ascii="Century Gothic" w:hAnsi="Century Gothic"/>
              </w:rPr>
            </w:pPr>
            <w:r>
              <w:rPr>
                <w:rFonts w:ascii="Century Gothic" w:hAnsi="Century Gothic"/>
              </w:rPr>
              <w:t>Very Early English</w:t>
            </w:r>
          </w:p>
        </w:tc>
        <w:tc>
          <w:tcPr>
            <w:tcW w:w="1622" w:type="dxa"/>
          </w:tcPr>
          <w:p w:rsidR="00073EBB" w:rsidRDefault="00073EBB" w:rsidP="00DE3554">
            <w:pPr>
              <w:jc w:val="center"/>
              <w:rPr>
                <w:rFonts w:ascii="Century Gothic" w:hAnsi="Century Gothic"/>
              </w:rPr>
            </w:pPr>
          </w:p>
        </w:tc>
        <w:tc>
          <w:tcPr>
            <w:tcW w:w="1622" w:type="dxa"/>
          </w:tcPr>
          <w:p w:rsidR="00073EBB" w:rsidRDefault="00073EBB" w:rsidP="00DE3554">
            <w:pPr>
              <w:jc w:val="center"/>
              <w:rPr>
                <w:rFonts w:ascii="Century Gothic" w:hAnsi="Century Gothic"/>
              </w:rPr>
            </w:pPr>
          </w:p>
        </w:tc>
        <w:tc>
          <w:tcPr>
            <w:tcW w:w="1622" w:type="dxa"/>
          </w:tcPr>
          <w:p w:rsidR="00073EBB" w:rsidRDefault="00073EBB" w:rsidP="00DE3554">
            <w:pPr>
              <w:jc w:val="center"/>
              <w:rPr>
                <w:rFonts w:ascii="Century Gothic" w:hAnsi="Century Gothic"/>
              </w:rPr>
            </w:pPr>
          </w:p>
        </w:tc>
      </w:tr>
      <w:tr w:rsidR="00073EBB" w:rsidTr="00DE3554">
        <w:trPr>
          <w:trHeight w:val="201"/>
          <w:jc w:val="center"/>
        </w:trPr>
        <w:tc>
          <w:tcPr>
            <w:tcW w:w="3424" w:type="dxa"/>
          </w:tcPr>
          <w:p w:rsidR="00073EBB" w:rsidRDefault="00073EBB" w:rsidP="00DE3554">
            <w:pPr>
              <w:rPr>
                <w:rFonts w:ascii="Century Gothic" w:hAnsi="Century Gothic"/>
              </w:rPr>
            </w:pPr>
            <w:r>
              <w:rPr>
                <w:rFonts w:ascii="Century Gothic" w:hAnsi="Century Gothic"/>
              </w:rPr>
              <w:t>EAL</w:t>
            </w:r>
          </w:p>
        </w:tc>
        <w:tc>
          <w:tcPr>
            <w:tcW w:w="1622" w:type="dxa"/>
          </w:tcPr>
          <w:p w:rsidR="00073EBB" w:rsidRDefault="00073EBB" w:rsidP="00DE3554">
            <w:pPr>
              <w:jc w:val="center"/>
              <w:rPr>
                <w:rFonts w:ascii="Century Gothic" w:hAnsi="Century Gothic"/>
              </w:rPr>
            </w:pPr>
          </w:p>
        </w:tc>
        <w:tc>
          <w:tcPr>
            <w:tcW w:w="1622" w:type="dxa"/>
          </w:tcPr>
          <w:p w:rsidR="00073EBB" w:rsidRDefault="00073EBB" w:rsidP="00DE3554">
            <w:pPr>
              <w:jc w:val="center"/>
              <w:rPr>
                <w:rFonts w:ascii="Century Gothic" w:hAnsi="Century Gothic"/>
              </w:rPr>
            </w:pPr>
          </w:p>
        </w:tc>
        <w:tc>
          <w:tcPr>
            <w:tcW w:w="1622" w:type="dxa"/>
          </w:tcPr>
          <w:p w:rsidR="00073EBB" w:rsidRDefault="00073EBB" w:rsidP="00DE3554">
            <w:pPr>
              <w:jc w:val="center"/>
              <w:rPr>
                <w:rFonts w:ascii="Century Gothic" w:hAnsi="Century Gothic"/>
              </w:rPr>
            </w:pPr>
          </w:p>
        </w:tc>
      </w:tr>
      <w:tr w:rsidR="00073EBB" w:rsidTr="00DE3554">
        <w:trPr>
          <w:trHeight w:val="201"/>
          <w:jc w:val="center"/>
        </w:trPr>
        <w:tc>
          <w:tcPr>
            <w:tcW w:w="3424" w:type="dxa"/>
          </w:tcPr>
          <w:p w:rsidR="00073EBB" w:rsidRDefault="00073EBB" w:rsidP="00DE3554">
            <w:pPr>
              <w:rPr>
                <w:rFonts w:ascii="Century Gothic" w:hAnsi="Century Gothic"/>
              </w:rPr>
            </w:pPr>
            <w:r>
              <w:rPr>
                <w:rFonts w:ascii="Century Gothic" w:hAnsi="Century Gothic"/>
              </w:rPr>
              <w:t>SEN – School Action</w:t>
            </w:r>
          </w:p>
        </w:tc>
        <w:tc>
          <w:tcPr>
            <w:tcW w:w="1622" w:type="dxa"/>
          </w:tcPr>
          <w:p w:rsidR="00073EBB" w:rsidRDefault="00073EBB" w:rsidP="00DE3554">
            <w:pPr>
              <w:jc w:val="center"/>
              <w:rPr>
                <w:rFonts w:ascii="Century Gothic" w:hAnsi="Century Gothic"/>
              </w:rPr>
            </w:pPr>
          </w:p>
        </w:tc>
        <w:tc>
          <w:tcPr>
            <w:tcW w:w="1622" w:type="dxa"/>
          </w:tcPr>
          <w:p w:rsidR="00073EBB" w:rsidRDefault="00073EBB" w:rsidP="00DE3554">
            <w:pPr>
              <w:jc w:val="center"/>
              <w:rPr>
                <w:rFonts w:ascii="Century Gothic" w:hAnsi="Century Gothic"/>
              </w:rPr>
            </w:pPr>
          </w:p>
        </w:tc>
        <w:tc>
          <w:tcPr>
            <w:tcW w:w="1622" w:type="dxa"/>
          </w:tcPr>
          <w:p w:rsidR="00073EBB" w:rsidRDefault="00073EBB" w:rsidP="00DE3554">
            <w:pPr>
              <w:jc w:val="center"/>
              <w:rPr>
                <w:rFonts w:ascii="Century Gothic" w:hAnsi="Century Gothic"/>
              </w:rPr>
            </w:pPr>
          </w:p>
        </w:tc>
      </w:tr>
      <w:tr w:rsidR="00073EBB" w:rsidTr="00DE3554">
        <w:trPr>
          <w:trHeight w:val="201"/>
          <w:jc w:val="center"/>
        </w:trPr>
        <w:tc>
          <w:tcPr>
            <w:tcW w:w="3424" w:type="dxa"/>
          </w:tcPr>
          <w:p w:rsidR="00073EBB" w:rsidRDefault="00073EBB" w:rsidP="00DE3554">
            <w:pPr>
              <w:rPr>
                <w:rFonts w:ascii="Century Gothic" w:hAnsi="Century Gothic"/>
              </w:rPr>
            </w:pPr>
            <w:r>
              <w:rPr>
                <w:rFonts w:ascii="Century Gothic" w:hAnsi="Century Gothic"/>
              </w:rPr>
              <w:t>SEN – School Action Plus</w:t>
            </w:r>
          </w:p>
        </w:tc>
        <w:tc>
          <w:tcPr>
            <w:tcW w:w="1622" w:type="dxa"/>
          </w:tcPr>
          <w:p w:rsidR="00073EBB" w:rsidRDefault="00073EBB" w:rsidP="00DE3554">
            <w:pPr>
              <w:jc w:val="center"/>
              <w:rPr>
                <w:rFonts w:ascii="Century Gothic" w:hAnsi="Century Gothic"/>
              </w:rPr>
            </w:pPr>
          </w:p>
        </w:tc>
        <w:tc>
          <w:tcPr>
            <w:tcW w:w="1622" w:type="dxa"/>
          </w:tcPr>
          <w:p w:rsidR="00073EBB" w:rsidRDefault="00073EBB" w:rsidP="00DE3554">
            <w:pPr>
              <w:jc w:val="center"/>
              <w:rPr>
                <w:rFonts w:ascii="Century Gothic" w:hAnsi="Century Gothic"/>
              </w:rPr>
            </w:pPr>
          </w:p>
        </w:tc>
        <w:tc>
          <w:tcPr>
            <w:tcW w:w="1622" w:type="dxa"/>
          </w:tcPr>
          <w:p w:rsidR="00073EBB" w:rsidRDefault="00073EBB" w:rsidP="00DE3554">
            <w:pPr>
              <w:jc w:val="center"/>
              <w:rPr>
                <w:rFonts w:ascii="Century Gothic" w:hAnsi="Century Gothic"/>
              </w:rPr>
            </w:pPr>
          </w:p>
        </w:tc>
      </w:tr>
      <w:tr w:rsidR="00073EBB" w:rsidTr="00DE3554">
        <w:trPr>
          <w:trHeight w:val="201"/>
          <w:jc w:val="center"/>
        </w:trPr>
        <w:tc>
          <w:tcPr>
            <w:tcW w:w="3424" w:type="dxa"/>
          </w:tcPr>
          <w:p w:rsidR="00073EBB" w:rsidRDefault="00073EBB" w:rsidP="00DE3554">
            <w:pPr>
              <w:rPr>
                <w:rFonts w:ascii="Century Gothic" w:hAnsi="Century Gothic"/>
              </w:rPr>
            </w:pPr>
            <w:r>
              <w:rPr>
                <w:rFonts w:ascii="Century Gothic" w:hAnsi="Century Gothic"/>
              </w:rPr>
              <w:t>SEN - Statemented</w:t>
            </w:r>
          </w:p>
        </w:tc>
        <w:tc>
          <w:tcPr>
            <w:tcW w:w="1622" w:type="dxa"/>
          </w:tcPr>
          <w:p w:rsidR="00073EBB" w:rsidRDefault="00073EBB" w:rsidP="00DE3554">
            <w:pPr>
              <w:jc w:val="center"/>
              <w:rPr>
                <w:rFonts w:ascii="Century Gothic" w:hAnsi="Century Gothic"/>
              </w:rPr>
            </w:pPr>
          </w:p>
        </w:tc>
        <w:tc>
          <w:tcPr>
            <w:tcW w:w="1622" w:type="dxa"/>
          </w:tcPr>
          <w:p w:rsidR="00073EBB" w:rsidRDefault="00073EBB" w:rsidP="00DE3554">
            <w:pPr>
              <w:jc w:val="center"/>
              <w:rPr>
                <w:rFonts w:ascii="Century Gothic" w:hAnsi="Century Gothic"/>
              </w:rPr>
            </w:pPr>
          </w:p>
        </w:tc>
        <w:tc>
          <w:tcPr>
            <w:tcW w:w="1622" w:type="dxa"/>
          </w:tcPr>
          <w:p w:rsidR="00073EBB" w:rsidRDefault="00073EBB" w:rsidP="00DE3554">
            <w:pPr>
              <w:jc w:val="center"/>
              <w:rPr>
                <w:rFonts w:ascii="Century Gothic" w:hAnsi="Century Gothic"/>
              </w:rPr>
            </w:pPr>
          </w:p>
        </w:tc>
      </w:tr>
      <w:tr w:rsidR="00073EBB" w:rsidTr="00DE3554">
        <w:trPr>
          <w:trHeight w:val="201"/>
          <w:jc w:val="center"/>
        </w:trPr>
        <w:tc>
          <w:tcPr>
            <w:tcW w:w="3424" w:type="dxa"/>
          </w:tcPr>
          <w:p w:rsidR="00073EBB" w:rsidRDefault="00073EBB" w:rsidP="00DE3554">
            <w:pPr>
              <w:rPr>
                <w:rFonts w:ascii="Century Gothic" w:hAnsi="Century Gothic"/>
              </w:rPr>
            </w:pPr>
            <w:r>
              <w:rPr>
                <w:rFonts w:ascii="Century Gothic" w:hAnsi="Century Gothic"/>
              </w:rPr>
              <w:t>Free School Meals</w:t>
            </w:r>
          </w:p>
        </w:tc>
        <w:tc>
          <w:tcPr>
            <w:tcW w:w="1622" w:type="dxa"/>
          </w:tcPr>
          <w:p w:rsidR="00073EBB" w:rsidRDefault="00073EBB" w:rsidP="00DE3554">
            <w:pPr>
              <w:jc w:val="center"/>
              <w:rPr>
                <w:rFonts w:ascii="Century Gothic" w:hAnsi="Century Gothic"/>
              </w:rPr>
            </w:pPr>
          </w:p>
        </w:tc>
        <w:tc>
          <w:tcPr>
            <w:tcW w:w="1622" w:type="dxa"/>
          </w:tcPr>
          <w:p w:rsidR="00073EBB" w:rsidRDefault="00073EBB" w:rsidP="00DE3554">
            <w:pPr>
              <w:jc w:val="center"/>
              <w:rPr>
                <w:rFonts w:ascii="Century Gothic" w:hAnsi="Century Gothic"/>
              </w:rPr>
            </w:pPr>
          </w:p>
        </w:tc>
        <w:tc>
          <w:tcPr>
            <w:tcW w:w="1622" w:type="dxa"/>
          </w:tcPr>
          <w:p w:rsidR="00073EBB" w:rsidRDefault="00073EBB" w:rsidP="00DE3554">
            <w:pPr>
              <w:jc w:val="center"/>
              <w:rPr>
                <w:rFonts w:ascii="Century Gothic" w:hAnsi="Century Gothic"/>
              </w:rPr>
            </w:pPr>
          </w:p>
        </w:tc>
      </w:tr>
      <w:tr w:rsidR="00073EBB" w:rsidTr="00DE3554">
        <w:trPr>
          <w:trHeight w:val="201"/>
          <w:jc w:val="center"/>
        </w:trPr>
        <w:tc>
          <w:tcPr>
            <w:tcW w:w="3424" w:type="dxa"/>
          </w:tcPr>
          <w:p w:rsidR="00073EBB" w:rsidRDefault="00073EBB" w:rsidP="00DE3554">
            <w:pPr>
              <w:rPr>
                <w:rFonts w:ascii="Century Gothic" w:hAnsi="Century Gothic"/>
              </w:rPr>
            </w:pPr>
            <w:r>
              <w:rPr>
                <w:rFonts w:ascii="Century Gothic" w:hAnsi="Century Gothic"/>
              </w:rPr>
              <w:t>New Joiners since Sep ‘19’</w:t>
            </w:r>
          </w:p>
        </w:tc>
        <w:tc>
          <w:tcPr>
            <w:tcW w:w="1622" w:type="dxa"/>
          </w:tcPr>
          <w:p w:rsidR="00073EBB" w:rsidRDefault="00073EBB" w:rsidP="00DE3554">
            <w:pPr>
              <w:jc w:val="center"/>
              <w:rPr>
                <w:rFonts w:ascii="Century Gothic" w:hAnsi="Century Gothic"/>
              </w:rPr>
            </w:pPr>
          </w:p>
        </w:tc>
        <w:tc>
          <w:tcPr>
            <w:tcW w:w="1622" w:type="dxa"/>
          </w:tcPr>
          <w:p w:rsidR="00073EBB" w:rsidRDefault="00073EBB" w:rsidP="00DE3554">
            <w:pPr>
              <w:jc w:val="center"/>
              <w:rPr>
                <w:rFonts w:ascii="Century Gothic" w:hAnsi="Century Gothic"/>
              </w:rPr>
            </w:pPr>
          </w:p>
        </w:tc>
        <w:tc>
          <w:tcPr>
            <w:tcW w:w="1622" w:type="dxa"/>
          </w:tcPr>
          <w:p w:rsidR="00073EBB" w:rsidRDefault="00073EBB" w:rsidP="00DE3554">
            <w:pPr>
              <w:jc w:val="center"/>
              <w:rPr>
                <w:rFonts w:ascii="Century Gothic" w:hAnsi="Century Gothic"/>
              </w:rPr>
            </w:pPr>
          </w:p>
        </w:tc>
      </w:tr>
      <w:tr w:rsidR="00073EBB" w:rsidTr="00DE3554">
        <w:trPr>
          <w:trHeight w:val="201"/>
          <w:jc w:val="center"/>
        </w:trPr>
        <w:tc>
          <w:tcPr>
            <w:tcW w:w="3424" w:type="dxa"/>
          </w:tcPr>
          <w:p w:rsidR="00073EBB" w:rsidRDefault="00073EBB" w:rsidP="00DE3554">
            <w:pPr>
              <w:rPr>
                <w:rFonts w:ascii="Century Gothic" w:hAnsi="Century Gothic"/>
              </w:rPr>
            </w:pPr>
            <w:r>
              <w:rPr>
                <w:rFonts w:ascii="Century Gothic" w:hAnsi="Century Gothic"/>
              </w:rPr>
              <w:t>Summer Born – June to Aug</w:t>
            </w:r>
          </w:p>
        </w:tc>
        <w:tc>
          <w:tcPr>
            <w:tcW w:w="1622" w:type="dxa"/>
          </w:tcPr>
          <w:p w:rsidR="00073EBB" w:rsidRDefault="00073EBB" w:rsidP="00DE3554">
            <w:pPr>
              <w:jc w:val="center"/>
              <w:rPr>
                <w:rFonts w:ascii="Century Gothic" w:hAnsi="Century Gothic"/>
              </w:rPr>
            </w:pPr>
          </w:p>
        </w:tc>
        <w:tc>
          <w:tcPr>
            <w:tcW w:w="1622" w:type="dxa"/>
          </w:tcPr>
          <w:p w:rsidR="00073EBB" w:rsidRDefault="00073EBB" w:rsidP="00DE3554">
            <w:pPr>
              <w:jc w:val="center"/>
              <w:rPr>
                <w:rFonts w:ascii="Century Gothic" w:hAnsi="Century Gothic"/>
              </w:rPr>
            </w:pPr>
          </w:p>
        </w:tc>
        <w:tc>
          <w:tcPr>
            <w:tcW w:w="1622" w:type="dxa"/>
          </w:tcPr>
          <w:p w:rsidR="00073EBB" w:rsidRDefault="00073EBB" w:rsidP="00DE3554">
            <w:pPr>
              <w:jc w:val="center"/>
              <w:rPr>
                <w:rFonts w:ascii="Century Gothic" w:hAnsi="Century Gothic"/>
              </w:rPr>
            </w:pPr>
          </w:p>
        </w:tc>
      </w:tr>
    </w:tbl>
    <w:p w:rsidR="00073EBB" w:rsidRDefault="00073EBB" w:rsidP="00073EBB">
      <w:pPr>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9"/>
        <w:gridCol w:w="7881"/>
      </w:tblGrid>
      <w:tr w:rsidR="00073EBB" w:rsidTr="00073EBB">
        <w:trPr>
          <w:trHeight w:val="273"/>
        </w:trPr>
        <w:tc>
          <w:tcPr>
            <w:tcW w:w="9940" w:type="dxa"/>
            <w:gridSpan w:val="2"/>
          </w:tcPr>
          <w:p w:rsidR="00073EBB" w:rsidRPr="00FE5607" w:rsidRDefault="00073EBB" w:rsidP="00DE3554">
            <w:pPr>
              <w:rPr>
                <w:rFonts w:ascii="Century Gothic" w:hAnsi="Century Gothic"/>
                <w:b/>
                <w:sz w:val="28"/>
                <w:szCs w:val="28"/>
              </w:rPr>
            </w:pPr>
            <w:r>
              <w:rPr>
                <w:rFonts w:ascii="Century Gothic" w:hAnsi="Century Gothic"/>
                <w:b/>
                <w:sz w:val="28"/>
                <w:szCs w:val="28"/>
              </w:rPr>
              <w:t>Maths</w:t>
            </w:r>
          </w:p>
        </w:tc>
      </w:tr>
      <w:tr w:rsidR="00073EBB" w:rsidTr="00073EBB">
        <w:trPr>
          <w:trHeight w:val="677"/>
        </w:trPr>
        <w:tc>
          <w:tcPr>
            <w:tcW w:w="2059" w:type="dxa"/>
            <w:shd w:val="clear" w:color="auto" w:fill="auto"/>
          </w:tcPr>
          <w:p w:rsidR="00073EBB" w:rsidRPr="0031791B" w:rsidRDefault="00073EBB" w:rsidP="00DE3554">
            <w:pPr>
              <w:rPr>
                <w:rFonts w:ascii="Century Gothic" w:hAnsi="Century Gothic"/>
                <w:b/>
                <w:sz w:val="20"/>
                <w:szCs w:val="20"/>
              </w:rPr>
            </w:pPr>
            <w:r w:rsidRPr="0031791B">
              <w:rPr>
                <w:rFonts w:ascii="Century Gothic" w:hAnsi="Century Gothic"/>
                <w:b/>
                <w:sz w:val="20"/>
                <w:szCs w:val="20"/>
              </w:rPr>
              <w:t xml:space="preserve">Which children have you targeted since last progress meeting? </w:t>
            </w:r>
          </w:p>
          <w:p w:rsidR="00073EBB" w:rsidRPr="0031791B" w:rsidRDefault="00073EBB" w:rsidP="00DE3554">
            <w:pPr>
              <w:rPr>
                <w:rFonts w:ascii="Century Gothic" w:hAnsi="Century Gothic"/>
                <w:b/>
                <w:sz w:val="20"/>
                <w:szCs w:val="20"/>
              </w:rPr>
            </w:pPr>
          </w:p>
        </w:tc>
        <w:tc>
          <w:tcPr>
            <w:tcW w:w="7881" w:type="dxa"/>
          </w:tcPr>
          <w:p w:rsidR="00073EBB" w:rsidRDefault="00073EBB" w:rsidP="00DE3554">
            <w:pPr>
              <w:tabs>
                <w:tab w:val="left" w:pos="255"/>
              </w:tabs>
              <w:rPr>
                <w:rFonts w:ascii="Century Gothic" w:hAnsi="Century Gothic"/>
                <w:sz w:val="20"/>
                <w:szCs w:val="20"/>
              </w:rPr>
            </w:pPr>
          </w:p>
          <w:p w:rsidR="00073EBB" w:rsidRDefault="00073EBB" w:rsidP="00DE3554">
            <w:pPr>
              <w:jc w:val="right"/>
              <w:rPr>
                <w:rFonts w:ascii="Century Gothic" w:hAnsi="Century Gothic"/>
                <w:sz w:val="20"/>
                <w:szCs w:val="20"/>
              </w:rPr>
            </w:pPr>
          </w:p>
          <w:p w:rsidR="00073EBB" w:rsidRPr="005509FC" w:rsidRDefault="00073EBB" w:rsidP="00DE3554">
            <w:pPr>
              <w:rPr>
                <w:rFonts w:ascii="Century Gothic" w:hAnsi="Century Gothic"/>
                <w:sz w:val="20"/>
                <w:szCs w:val="20"/>
              </w:rPr>
            </w:pPr>
          </w:p>
        </w:tc>
      </w:tr>
      <w:tr w:rsidR="00073EBB" w:rsidTr="00073EBB">
        <w:trPr>
          <w:trHeight w:val="1795"/>
        </w:trPr>
        <w:tc>
          <w:tcPr>
            <w:tcW w:w="2059" w:type="dxa"/>
            <w:shd w:val="clear" w:color="auto" w:fill="auto"/>
          </w:tcPr>
          <w:p w:rsidR="00073EBB" w:rsidRPr="0031791B" w:rsidRDefault="00073EBB" w:rsidP="00DE3554">
            <w:pPr>
              <w:rPr>
                <w:rFonts w:ascii="Century Gothic" w:hAnsi="Century Gothic"/>
                <w:b/>
                <w:sz w:val="20"/>
                <w:szCs w:val="20"/>
              </w:rPr>
            </w:pPr>
            <w:r w:rsidRPr="0031791B">
              <w:rPr>
                <w:rFonts w:ascii="Century Gothic" w:hAnsi="Century Gothic"/>
                <w:b/>
                <w:sz w:val="20"/>
                <w:szCs w:val="20"/>
              </w:rPr>
              <w:t>Describe the impact of your targeted support.</w:t>
            </w:r>
          </w:p>
          <w:p w:rsidR="00073EBB" w:rsidRPr="0031791B" w:rsidRDefault="00073EBB" w:rsidP="00DE3554">
            <w:pPr>
              <w:rPr>
                <w:rFonts w:ascii="Century Gothic" w:hAnsi="Century Gothic"/>
                <w:b/>
                <w:sz w:val="20"/>
                <w:szCs w:val="20"/>
              </w:rPr>
            </w:pPr>
          </w:p>
          <w:p w:rsidR="00073EBB" w:rsidRPr="0031791B" w:rsidRDefault="00073EBB" w:rsidP="00DE3554">
            <w:pPr>
              <w:rPr>
                <w:rFonts w:ascii="Century Gothic" w:hAnsi="Century Gothic"/>
                <w:b/>
                <w:sz w:val="20"/>
                <w:szCs w:val="20"/>
              </w:rPr>
            </w:pPr>
          </w:p>
          <w:p w:rsidR="00073EBB" w:rsidRPr="0031791B" w:rsidRDefault="00073EBB" w:rsidP="00DE3554">
            <w:pPr>
              <w:rPr>
                <w:rFonts w:ascii="Century Gothic" w:hAnsi="Century Gothic"/>
                <w:b/>
                <w:sz w:val="20"/>
                <w:szCs w:val="20"/>
              </w:rPr>
            </w:pPr>
          </w:p>
          <w:p w:rsidR="00073EBB" w:rsidRPr="0031791B" w:rsidRDefault="00073EBB" w:rsidP="00DE3554">
            <w:pPr>
              <w:rPr>
                <w:rFonts w:ascii="Century Gothic" w:hAnsi="Century Gothic"/>
                <w:sz w:val="20"/>
                <w:szCs w:val="20"/>
              </w:rPr>
            </w:pPr>
          </w:p>
        </w:tc>
        <w:tc>
          <w:tcPr>
            <w:tcW w:w="7881" w:type="dxa"/>
          </w:tcPr>
          <w:p w:rsidR="00073EBB" w:rsidRPr="00897588" w:rsidRDefault="00073EBB" w:rsidP="00DE3554">
            <w:pPr>
              <w:rPr>
                <w:rFonts w:ascii="Century Gothic" w:hAnsi="Century Gothic"/>
                <w:sz w:val="20"/>
                <w:szCs w:val="20"/>
              </w:rPr>
            </w:pPr>
          </w:p>
        </w:tc>
      </w:tr>
    </w:tbl>
    <w:p w:rsidR="00073EBB" w:rsidRDefault="00073EBB" w:rsidP="00073EBB">
      <w:pPr>
        <w:rPr>
          <w:rFonts w:ascii="Century Gothic" w:hAnsi="Century Gothic"/>
          <w:b/>
        </w:rPr>
      </w:pPr>
      <w:r>
        <w:rPr>
          <w:rFonts w:ascii="Century Gothic" w:hAnsi="Century Gothic"/>
          <w:b/>
          <w:u w:val="single"/>
        </w:rPr>
        <w:t>A</w:t>
      </w:r>
      <w:r w:rsidRPr="0083228F">
        <w:rPr>
          <w:rFonts w:ascii="Century Gothic" w:hAnsi="Century Gothic"/>
          <w:b/>
          <w:u w:val="single"/>
        </w:rPr>
        <w:t>dditional Comments</w:t>
      </w:r>
      <w:r>
        <w:rPr>
          <w:rFonts w:ascii="Century Gothic" w:hAnsi="Century Gothic"/>
          <w:b/>
        </w:rPr>
        <w:t>:</w:t>
      </w:r>
    </w:p>
    <w:p w:rsidR="00073EBB" w:rsidRDefault="00073EBB" w:rsidP="00073EBB">
      <w:pPr>
        <w:rPr>
          <w:rFonts w:ascii="Century Gothic" w:hAnsi="Century Gothic"/>
        </w:rPr>
      </w:pPr>
    </w:p>
    <w:p w:rsidR="00073EBB" w:rsidRDefault="00073EBB" w:rsidP="00073EBB">
      <w:pPr>
        <w:rPr>
          <w:rFonts w:ascii="Century Gothic" w:hAnsi="Century Gothic"/>
        </w:rPr>
      </w:pPr>
    </w:p>
    <w:p w:rsidR="00073EBB" w:rsidRDefault="00073EBB" w:rsidP="00073EBB">
      <w:pPr>
        <w:rPr>
          <w:rFonts w:ascii="Century Gothic" w:hAnsi="Century Gothic"/>
          <w:b/>
        </w:rPr>
      </w:pPr>
      <w:r>
        <w:rPr>
          <w:rFonts w:ascii="Century Gothic" w:hAnsi="Century Gothic"/>
          <w:b/>
        </w:rPr>
        <w:t xml:space="preserve">Signed _________________ (Teacher) </w:t>
      </w:r>
      <w:r>
        <w:rPr>
          <w:rFonts w:ascii="Century Gothic" w:hAnsi="Century Gothic"/>
          <w:b/>
        </w:rPr>
        <w:tab/>
      </w:r>
      <w:r>
        <w:rPr>
          <w:rFonts w:ascii="Century Gothic" w:hAnsi="Century Gothic"/>
          <w:b/>
        </w:rPr>
        <w:tab/>
        <w:t>Signed __________________ (HT) (DHT)</w:t>
      </w:r>
    </w:p>
    <w:p w:rsidR="00073EBB" w:rsidRPr="00704FCD" w:rsidRDefault="00073EBB" w:rsidP="00B10A26">
      <w:pPr>
        <w:rPr>
          <w:rFonts w:cstheme="minorHAnsi"/>
          <w:i/>
          <w:sz w:val="24"/>
        </w:rPr>
      </w:pPr>
    </w:p>
    <w:p w:rsidR="00704FCD" w:rsidRDefault="00704FCD" w:rsidP="00B10A26">
      <w:pPr>
        <w:rPr>
          <w:rFonts w:cstheme="minorHAnsi"/>
          <w:sz w:val="24"/>
        </w:rPr>
      </w:pPr>
    </w:p>
    <w:p w:rsidR="00704FCD" w:rsidRDefault="00704FCD" w:rsidP="00B10A26">
      <w:pPr>
        <w:rPr>
          <w:rFonts w:cstheme="minorHAnsi"/>
          <w:sz w:val="24"/>
        </w:rPr>
      </w:pPr>
    </w:p>
    <w:p w:rsidR="005358D7" w:rsidRDefault="005358D7" w:rsidP="00B10A26">
      <w:pPr>
        <w:rPr>
          <w:rFonts w:cstheme="minorHAnsi"/>
          <w:sz w:val="24"/>
        </w:rPr>
      </w:pPr>
    </w:p>
    <w:p w:rsidR="005358D7" w:rsidRDefault="005358D7" w:rsidP="00B10A26">
      <w:pPr>
        <w:rPr>
          <w:rFonts w:cstheme="minorHAnsi"/>
          <w:sz w:val="24"/>
        </w:rPr>
      </w:pPr>
    </w:p>
    <w:p w:rsidR="005358D7" w:rsidRDefault="005358D7" w:rsidP="00B10A26">
      <w:pPr>
        <w:rPr>
          <w:rFonts w:cstheme="minorHAnsi"/>
          <w:sz w:val="24"/>
        </w:rPr>
      </w:pPr>
    </w:p>
    <w:p w:rsidR="005358D7" w:rsidRDefault="005358D7" w:rsidP="00B10A26">
      <w:pPr>
        <w:rPr>
          <w:rFonts w:cstheme="minorHAnsi"/>
          <w:sz w:val="24"/>
        </w:rPr>
      </w:pPr>
    </w:p>
    <w:p w:rsidR="005358D7" w:rsidRDefault="005358D7" w:rsidP="00B10A26">
      <w:pPr>
        <w:rPr>
          <w:rFonts w:cstheme="minorHAnsi"/>
          <w:sz w:val="24"/>
        </w:rPr>
      </w:pPr>
    </w:p>
    <w:p w:rsidR="005358D7" w:rsidRDefault="005358D7" w:rsidP="00B10A26">
      <w:pPr>
        <w:rPr>
          <w:rFonts w:cstheme="minorHAnsi"/>
          <w:sz w:val="24"/>
        </w:rPr>
      </w:pPr>
    </w:p>
    <w:p w:rsidR="005358D7" w:rsidRDefault="005358D7" w:rsidP="00B10A26">
      <w:pPr>
        <w:rPr>
          <w:rFonts w:cstheme="minorHAnsi"/>
          <w:sz w:val="24"/>
        </w:rPr>
      </w:pPr>
    </w:p>
    <w:p w:rsidR="005358D7" w:rsidRDefault="005358D7" w:rsidP="00B10A26">
      <w:pPr>
        <w:rPr>
          <w:rFonts w:cstheme="minorHAnsi"/>
          <w:sz w:val="24"/>
        </w:rPr>
      </w:pPr>
    </w:p>
    <w:p w:rsidR="005358D7" w:rsidRDefault="005358D7" w:rsidP="00B10A26">
      <w:pPr>
        <w:rPr>
          <w:rFonts w:cstheme="minorHAnsi"/>
          <w:sz w:val="24"/>
        </w:rPr>
      </w:pPr>
    </w:p>
    <w:p w:rsidR="005358D7" w:rsidRDefault="005358D7" w:rsidP="00B10A26">
      <w:pPr>
        <w:rPr>
          <w:rFonts w:cstheme="minorHAnsi"/>
          <w:sz w:val="24"/>
        </w:rPr>
      </w:pPr>
    </w:p>
    <w:p w:rsidR="005358D7" w:rsidRDefault="005358D7" w:rsidP="00B10A26">
      <w:pPr>
        <w:rPr>
          <w:rFonts w:cstheme="minorHAnsi"/>
          <w:sz w:val="24"/>
        </w:rPr>
      </w:pPr>
    </w:p>
    <w:p w:rsidR="005358D7" w:rsidRDefault="005358D7" w:rsidP="00B10A26">
      <w:pPr>
        <w:rPr>
          <w:rFonts w:cstheme="minorHAnsi"/>
          <w:sz w:val="24"/>
        </w:rPr>
      </w:pPr>
    </w:p>
    <w:p w:rsidR="005358D7" w:rsidRDefault="005358D7" w:rsidP="00B10A26">
      <w:pPr>
        <w:rPr>
          <w:rFonts w:cstheme="minorHAnsi"/>
          <w:sz w:val="24"/>
        </w:rPr>
      </w:pPr>
    </w:p>
    <w:p w:rsidR="005358D7" w:rsidRDefault="005358D7" w:rsidP="00B10A26">
      <w:pPr>
        <w:rPr>
          <w:rFonts w:cstheme="minorHAnsi"/>
          <w:sz w:val="24"/>
        </w:rPr>
      </w:pPr>
    </w:p>
    <w:p w:rsidR="005358D7" w:rsidRDefault="005358D7" w:rsidP="00B10A26">
      <w:pPr>
        <w:rPr>
          <w:rFonts w:cstheme="minorHAnsi"/>
          <w:sz w:val="24"/>
        </w:rPr>
      </w:pPr>
    </w:p>
    <w:p w:rsidR="005358D7" w:rsidRDefault="005358D7" w:rsidP="00B10A26">
      <w:pPr>
        <w:rPr>
          <w:rFonts w:cstheme="minorHAnsi"/>
          <w:sz w:val="24"/>
        </w:rPr>
      </w:pPr>
    </w:p>
    <w:p w:rsidR="005358D7" w:rsidRDefault="005358D7" w:rsidP="00B10A26">
      <w:pPr>
        <w:rPr>
          <w:rFonts w:cstheme="minorHAnsi"/>
          <w:sz w:val="24"/>
        </w:rPr>
      </w:pPr>
    </w:p>
    <w:p w:rsidR="005358D7" w:rsidRDefault="005358D7" w:rsidP="00B10A26">
      <w:pPr>
        <w:rPr>
          <w:rFonts w:cstheme="minorHAnsi"/>
          <w:sz w:val="24"/>
        </w:rPr>
      </w:pPr>
    </w:p>
    <w:p w:rsidR="005358D7" w:rsidRDefault="005358D7" w:rsidP="00B10A26">
      <w:pPr>
        <w:rPr>
          <w:rFonts w:cstheme="minorHAnsi"/>
          <w:sz w:val="24"/>
        </w:rPr>
      </w:pPr>
    </w:p>
    <w:p w:rsidR="005358D7" w:rsidRDefault="005358D7" w:rsidP="00B10A26">
      <w:pPr>
        <w:rPr>
          <w:rFonts w:cstheme="minorHAnsi"/>
          <w:sz w:val="24"/>
        </w:rPr>
      </w:pPr>
    </w:p>
    <w:p w:rsidR="005358D7" w:rsidRDefault="005358D7" w:rsidP="00B10A26">
      <w:pPr>
        <w:rPr>
          <w:rFonts w:cstheme="minorHAnsi"/>
          <w:sz w:val="24"/>
        </w:rPr>
      </w:pPr>
    </w:p>
    <w:p w:rsidR="005358D7" w:rsidRDefault="005358D7" w:rsidP="00B10A26">
      <w:pPr>
        <w:rPr>
          <w:rFonts w:cstheme="minorHAnsi"/>
          <w:sz w:val="24"/>
        </w:rPr>
      </w:pPr>
    </w:p>
    <w:p w:rsidR="005358D7" w:rsidRDefault="005358D7" w:rsidP="00B10A26">
      <w:pPr>
        <w:rPr>
          <w:rFonts w:cstheme="minorHAnsi"/>
          <w:sz w:val="24"/>
        </w:rPr>
      </w:pPr>
    </w:p>
    <w:p w:rsidR="005358D7" w:rsidRDefault="005358D7" w:rsidP="00B10A26">
      <w:pPr>
        <w:rPr>
          <w:rFonts w:cstheme="minorHAnsi"/>
          <w:sz w:val="24"/>
        </w:rPr>
      </w:pPr>
    </w:p>
    <w:p w:rsidR="00FC2DFF" w:rsidRDefault="00FC2DFF" w:rsidP="00B10A26">
      <w:pPr>
        <w:rPr>
          <w:rFonts w:cstheme="minorHAnsi"/>
          <w:sz w:val="24"/>
        </w:rPr>
        <w:sectPr w:rsidR="00FC2DFF" w:rsidSect="008D7F0A">
          <w:footerReference w:type="default" r:id="rId9"/>
          <w:pgSz w:w="11906" w:h="16838"/>
          <w:pgMar w:top="426" w:right="707" w:bottom="142" w:left="851" w:header="708" w:footer="708" w:gutter="0"/>
          <w:cols w:space="708"/>
          <w:docGrid w:linePitch="360"/>
        </w:sectPr>
      </w:pPr>
    </w:p>
    <w:p w:rsidR="005358D7" w:rsidRPr="00FC2DFF" w:rsidRDefault="00FC2DFF" w:rsidP="00B10A26">
      <w:pPr>
        <w:rPr>
          <w:rFonts w:cstheme="minorHAnsi"/>
          <w:b/>
          <w:sz w:val="24"/>
          <w:u w:val="single"/>
        </w:rPr>
      </w:pPr>
      <w:r>
        <w:rPr>
          <w:rFonts w:cstheme="minorHAnsi"/>
          <w:sz w:val="24"/>
        </w:rPr>
        <w:lastRenderedPageBreak/>
        <w:tab/>
      </w:r>
      <w:r w:rsidRPr="00FC2DFF">
        <w:rPr>
          <w:rFonts w:cstheme="minorHAnsi"/>
          <w:i/>
          <w:sz w:val="24"/>
        </w:rPr>
        <w:t>Appendix C</w:t>
      </w:r>
      <w:r w:rsidRPr="00FC2DFF">
        <w:rPr>
          <w:rFonts w:cstheme="minorHAnsi"/>
          <w: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sidRPr="00FC2DFF">
        <w:rPr>
          <w:rFonts w:cstheme="minorHAnsi"/>
          <w:b/>
          <w:sz w:val="24"/>
          <w:u w:val="single"/>
        </w:rPr>
        <w:t xml:space="preserve">Standards </w:t>
      </w:r>
      <w:proofErr w:type="gramStart"/>
      <w:r w:rsidRPr="00FC2DFF">
        <w:rPr>
          <w:rFonts w:cstheme="minorHAnsi"/>
          <w:b/>
          <w:sz w:val="24"/>
          <w:u w:val="single"/>
        </w:rPr>
        <w:t>Monitoring  2019</w:t>
      </w:r>
      <w:proofErr w:type="gramEnd"/>
      <w:r w:rsidRPr="00FC2DFF">
        <w:rPr>
          <w:rFonts w:cstheme="minorHAnsi"/>
          <w:b/>
          <w:sz w:val="24"/>
          <w:u w:val="single"/>
        </w:rPr>
        <w:t xml:space="preserve">  -  2020</w:t>
      </w:r>
    </w:p>
    <w:p w:rsidR="00FC2DFF" w:rsidRDefault="00FC2DFF" w:rsidP="00B10A26">
      <w:pPr>
        <w:rPr>
          <w:rFonts w:cstheme="minorHAnsi"/>
          <w:sz w:val="24"/>
        </w:rPr>
      </w:pPr>
      <w:r>
        <w:rPr>
          <w:rFonts w:cstheme="minorHAnsi"/>
          <w:sz w:val="24"/>
        </w:rPr>
        <w:t xml:space="preserve">    </w:t>
      </w:r>
    </w:p>
    <w:tbl>
      <w:tblPr>
        <w:tblStyle w:val="TableGrid"/>
        <w:tblW w:w="0" w:type="auto"/>
        <w:tblLook w:val="04A0" w:firstRow="1" w:lastRow="0" w:firstColumn="1" w:lastColumn="0" w:noHBand="0" w:noVBand="1"/>
      </w:tblPr>
      <w:tblGrid>
        <w:gridCol w:w="2362"/>
        <w:gridCol w:w="2355"/>
        <w:gridCol w:w="2355"/>
        <w:gridCol w:w="2318"/>
        <w:gridCol w:w="2318"/>
        <w:gridCol w:w="2361"/>
        <w:gridCol w:w="2191"/>
      </w:tblGrid>
      <w:tr w:rsidR="00FC2DFF" w:rsidTr="00FC2DFF">
        <w:tc>
          <w:tcPr>
            <w:tcW w:w="2362" w:type="dxa"/>
          </w:tcPr>
          <w:p w:rsidR="00FC2DFF" w:rsidRDefault="00FC2DFF" w:rsidP="00B10A26">
            <w:pPr>
              <w:rPr>
                <w:rFonts w:cstheme="minorHAnsi"/>
                <w:sz w:val="24"/>
              </w:rPr>
            </w:pPr>
          </w:p>
        </w:tc>
        <w:tc>
          <w:tcPr>
            <w:tcW w:w="2355" w:type="dxa"/>
          </w:tcPr>
          <w:p w:rsidR="00FC2DFF" w:rsidRDefault="00FC2DFF" w:rsidP="00B10A26">
            <w:pPr>
              <w:rPr>
                <w:rFonts w:cstheme="minorHAnsi"/>
                <w:sz w:val="24"/>
              </w:rPr>
            </w:pPr>
            <w:r>
              <w:rPr>
                <w:rFonts w:cstheme="minorHAnsi"/>
                <w:sz w:val="24"/>
              </w:rPr>
              <w:t>Autumn 1</w:t>
            </w:r>
          </w:p>
        </w:tc>
        <w:tc>
          <w:tcPr>
            <w:tcW w:w="2355" w:type="dxa"/>
          </w:tcPr>
          <w:p w:rsidR="00FC2DFF" w:rsidRDefault="00FC2DFF" w:rsidP="00B10A26">
            <w:pPr>
              <w:rPr>
                <w:rFonts w:cstheme="minorHAnsi"/>
                <w:sz w:val="24"/>
              </w:rPr>
            </w:pPr>
            <w:r>
              <w:rPr>
                <w:rFonts w:cstheme="minorHAnsi"/>
                <w:sz w:val="24"/>
              </w:rPr>
              <w:t>Autumn 2</w:t>
            </w:r>
          </w:p>
        </w:tc>
        <w:tc>
          <w:tcPr>
            <w:tcW w:w="2318" w:type="dxa"/>
          </w:tcPr>
          <w:p w:rsidR="00FC2DFF" w:rsidRDefault="00FC2DFF" w:rsidP="00B10A26">
            <w:pPr>
              <w:rPr>
                <w:rFonts w:cstheme="minorHAnsi"/>
                <w:sz w:val="24"/>
              </w:rPr>
            </w:pPr>
            <w:r>
              <w:rPr>
                <w:rFonts w:cstheme="minorHAnsi"/>
                <w:sz w:val="24"/>
              </w:rPr>
              <w:t>Spring 1</w:t>
            </w:r>
          </w:p>
        </w:tc>
        <w:tc>
          <w:tcPr>
            <w:tcW w:w="2318" w:type="dxa"/>
          </w:tcPr>
          <w:p w:rsidR="00FC2DFF" w:rsidRDefault="00FC2DFF" w:rsidP="00B10A26">
            <w:pPr>
              <w:rPr>
                <w:rFonts w:cstheme="minorHAnsi"/>
                <w:sz w:val="24"/>
              </w:rPr>
            </w:pPr>
            <w:r>
              <w:rPr>
                <w:rFonts w:cstheme="minorHAnsi"/>
                <w:sz w:val="24"/>
              </w:rPr>
              <w:t>Spring 2</w:t>
            </w:r>
          </w:p>
        </w:tc>
        <w:tc>
          <w:tcPr>
            <w:tcW w:w="2361" w:type="dxa"/>
          </w:tcPr>
          <w:p w:rsidR="00FC2DFF" w:rsidRDefault="00FC2DFF" w:rsidP="00B10A26">
            <w:pPr>
              <w:rPr>
                <w:rFonts w:cstheme="minorHAnsi"/>
                <w:sz w:val="24"/>
              </w:rPr>
            </w:pPr>
            <w:r>
              <w:rPr>
                <w:rFonts w:cstheme="minorHAnsi"/>
                <w:sz w:val="24"/>
              </w:rPr>
              <w:t>Summer 1</w:t>
            </w:r>
          </w:p>
        </w:tc>
        <w:tc>
          <w:tcPr>
            <w:tcW w:w="2191" w:type="dxa"/>
          </w:tcPr>
          <w:p w:rsidR="00FC2DFF" w:rsidRDefault="00FC2DFF" w:rsidP="00B10A26">
            <w:pPr>
              <w:rPr>
                <w:rFonts w:cstheme="minorHAnsi"/>
                <w:sz w:val="24"/>
              </w:rPr>
            </w:pPr>
            <w:r>
              <w:rPr>
                <w:rFonts w:cstheme="minorHAnsi"/>
                <w:sz w:val="24"/>
              </w:rPr>
              <w:t>Summer 2</w:t>
            </w:r>
          </w:p>
        </w:tc>
      </w:tr>
      <w:tr w:rsidR="00FC2DFF" w:rsidTr="00FC2DFF">
        <w:tc>
          <w:tcPr>
            <w:tcW w:w="2362" w:type="dxa"/>
          </w:tcPr>
          <w:p w:rsidR="00FC2DFF" w:rsidRDefault="00FC2DFF" w:rsidP="00B10A26">
            <w:pPr>
              <w:rPr>
                <w:rFonts w:cstheme="minorHAnsi"/>
                <w:sz w:val="24"/>
              </w:rPr>
            </w:pPr>
            <w:r>
              <w:rPr>
                <w:rFonts w:cstheme="minorHAnsi"/>
                <w:sz w:val="24"/>
              </w:rPr>
              <w:t xml:space="preserve">Focus </w:t>
            </w:r>
          </w:p>
        </w:tc>
        <w:tc>
          <w:tcPr>
            <w:tcW w:w="2355" w:type="dxa"/>
          </w:tcPr>
          <w:p w:rsidR="00FC2DFF" w:rsidRDefault="00FC2DFF" w:rsidP="00B10A26">
            <w:pPr>
              <w:rPr>
                <w:rFonts w:cstheme="minorHAnsi"/>
                <w:sz w:val="24"/>
              </w:rPr>
            </w:pPr>
            <w:r w:rsidRPr="00FC2DFF">
              <w:rPr>
                <w:rFonts w:cstheme="minorHAnsi"/>
                <w:sz w:val="24"/>
                <w:u w:val="single"/>
              </w:rPr>
              <w:t xml:space="preserve">Environment </w:t>
            </w:r>
            <w:r w:rsidR="007E5CFF">
              <w:rPr>
                <w:rFonts w:cstheme="minorHAnsi"/>
                <w:sz w:val="24"/>
              </w:rPr>
              <w:t>–</w:t>
            </w:r>
          </w:p>
          <w:p w:rsidR="00FC2DFF" w:rsidRDefault="00FC2DFF" w:rsidP="00B10A26">
            <w:pPr>
              <w:rPr>
                <w:rFonts w:cstheme="minorHAnsi"/>
                <w:sz w:val="24"/>
              </w:rPr>
            </w:pPr>
            <w:r>
              <w:rPr>
                <w:rFonts w:cstheme="minorHAnsi"/>
                <w:sz w:val="24"/>
              </w:rPr>
              <w:t>Criteria</w:t>
            </w:r>
          </w:p>
          <w:p w:rsidR="00FC2DFF" w:rsidRDefault="007E5CFF" w:rsidP="00B10A26">
            <w:pPr>
              <w:rPr>
                <w:rFonts w:cstheme="minorHAnsi"/>
                <w:sz w:val="24"/>
              </w:rPr>
            </w:pPr>
            <w:r w:rsidRPr="00FC2DFF">
              <w:rPr>
                <w:rFonts w:cstheme="minorHAnsi"/>
                <w:sz w:val="24"/>
                <w:u w:val="single"/>
              </w:rPr>
              <w:t>Wall trawl</w:t>
            </w:r>
            <w:r>
              <w:rPr>
                <w:rFonts w:cstheme="minorHAnsi"/>
                <w:sz w:val="24"/>
              </w:rPr>
              <w:t xml:space="preserve"> – Skills</w:t>
            </w:r>
          </w:p>
          <w:p w:rsidR="007E5CFF" w:rsidRPr="00FC2DFF" w:rsidRDefault="007E5CFF" w:rsidP="007E5CFF">
            <w:pPr>
              <w:rPr>
                <w:rFonts w:cstheme="minorHAnsi"/>
                <w:sz w:val="24"/>
                <w:u w:val="single"/>
              </w:rPr>
            </w:pPr>
            <w:r w:rsidRPr="00FC2DFF">
              <w:rPr>
                <w:rFonts w:cstheme="minorHAnsi"/>
                <w:sz w:val="24"/>
                <w:u w:val="single"/>
              </w:rPr>
              <w:t>Work Scrutiny</w:t>
            </w:r>
          </w:p>
          <w:p w:rsidR="007E5CFF" w:rsidRDefault="007E5CFF" w:rsidP="007E5CFF">
            <w:pPr>
              <w:rPr>
                <w:rFonts w:cstheme="minorHAnsi"/>
                <w:sz w:val="24"/>
              </w:rPr>
            </w:pPr>
            <w:r>
              <w:rPr>
                <w:rFonts w:cstheme="minorHAnsi"/>
                <w:sz w:val="24"/>
              </w:rPr>
              <w:t xml:space="preserve">KS2 writing </w:t>
            </w:r>
          </w:p>
          <w:p w:rsidR="007E5CFF" w:rsidRDefault="007E5CFF" w:rsidP="007E5CFF">
            <w:pPr>
              <w:rPr>
                <w:rFonts w:cstheme="minorHAnsi"/>
                <w:sz w:val="24"/>
              </w:rPr>
            </w:pPr>
            <w:r>
              <w:rPr>
                <w:rFonts w:cstheme="minorHAnsi"/>
                <w:sz w:val="24"/>
              </w:rPr>
              <w:t xml:space="preserve">FP handwriting </w:t>
            </w:r>
          </w:p>
          <w:p w:rsidR="007E5CFF" w:rsidRDefault="007E5CFF" w:rsidP="007E5CFF">
            <w:pPr>
              <w:rPr>
                <w:rFonts w:cstheme="minorHAnsi"/>
                <w:sz w:val="24"/>
              </w:rPr>
            </w:pPr>
            <w:r>
              <w:rPr>
                <w:rFonts w:cstheme="minorHAnsi"/>
                <w:sz w:val="24"/>
              </w:rPr>
              <w:t xml:space="preserve">MAT maths </w:t>
            </w:r>
          </w:p>
          <w:p w:rsidR="007E5CFF" w:rsidRDefault="007E5CFF" w:rsidP="007E5CFF">
            <w:pPr>
              <w:rPr>
                <w:rFonts w:cstheme="minorHAnsi"/>
                <w:sz w:val="24"/>
              </w:rPr>
            </w:pPr>
            <w:r>
              <w:rPr>
                <w:rFonts w:cstheme="minorHAnsi"/>
                <w:sz w:val="24"/>
              </w:rPr>
              <w:t xml:space="preserve">MAT English </w:t>
            </w:r>
          </w:p>
          <w:p w:rsidR="007E5CFF" w:rsidRDefault="007E5CFF" w:rsidP="007E5CFF">
            <w:pPr>
              <w:rPr>
                <w:rFonts w:cstheme="minorHAnsi"/>
                <w:sz w:val="24"/>
              </w:rPr>
            </w:pPr>
            <w:r>
              <w:rPr>
                <w:rFonts w:cstheme="minorHAnsi"/>
                <w:sz w:val="24"/>
              </w:rPr>
              <w:t>MAT Science</w:t>
            </w:r>
          </w:p>
          <w:p w:rsidR="007E5CFF" w:rsidRDefault="007E5CFF" w:rsidP="007E5CFF">
            <w:pPr>
              <w:rPr>
                <w:rFonts w:cstheme="minorHAnsi"/>
                <w:sz w:val="24"/>
              </w:rPr>
            </w:pPr>
            <w:r>
              <w:rPr>
                <w:rFonts w:cstheme="minorHAnsi"/>
                <w:sz w:val="24"/>
              </w:rPr>
              <w:t xml:space="preserve">Feedback </w:t>
            </w:r>
          </w:p>
          <w:p w:rsidR="007E5CFF" w:rsidRPr="007E5CFF" w:rsidRDefault="007E5CFF" w:rsidP="00B10A26">
            <w:pPr>
              <w:rPr>
                <w:rFonts w:cstheme="minorHAnsi"/>
                <w:sz w:val="24"/>
                <w:u w:val="single"/>
              </w:rPr>
            </w:pPr>
            <w:r w:rsidRPr="007E5CFF">
              <w:rPr>
                <w:rFonts w:cstheme="minorHAnsi"/>
                <w:sz w:val="24"/>
                <w:u w:val="single"/>
              </w:rPr>
              <w:t>Learning Walk</w:t>
            </w:r>
          </w:p>
          <w:p w:rsidR="00FC2DFF" w:rsidRDefault="00FC2DFF" w:rsidP="00B10A26">
            <w:pPr>
              <w:rPr>
                <w:rFonts w:cstheme="minorHAnsi"/>
                <w:sz w:val="24"/>
              </w:rPr>
            </w:pPr>
            <w:r>
              <w:rPr>
                <w:rFonts w:cstheme="minorHAnsi"/>
                <w:sz w:val="24"/>
              </w:rPr>
              <w:t>Behaviour  -</w:t>
            </w:r>
          </w:p>
          <w:p w:rsidR="00FC2DFF" w:rsidRDefault="00FC2DFF" w:rsidP="00B10A26">
            <w:pPr>
              <w:rPr>
                <w:rFonts w:cstheme="minorHAnsi"/>
                <w:sz w:val="24"/>
              </w:rPr>
            </w:pPr>
            <w:r>
              <w:rPr>
                <w:rFonts w:cstheme="minorHAnsi"/>
                <w:sz w:val="24"/>
              </w:rPr>
              <w:t xml:space="preserve">SH,AE,CW </w:t>
            </w:r>
          </w:p>
          <w:p w:rsidR="00FC2DFF" w:rsidRPr="00FC2DFF" w:rsidRDefault="00FC2DFF" w:rsidP="00FC2DFF">
            <w:pPr>
              <w:pStyle w:val="ListParagraph"/>
              <w:ind w:left="4170"/>
              <w:rPr>
                <w:rFonts w:cstheme="minorHAnsi"/>
                <w:sz w:val="24"/>
              </w:rPr>
            </w:pPr>
          </w:p>
        </w:tc>
        <w:tc>
          <w:tcPr>
            <w:tcW w:w="2355" w:type="dxa"/>
          </w:tcPr>
          <w:p w:rsidR="007E5CFF" w:rsidRDefault="007E5CFF" w:rsidP="007E5CFF">
            <w:pPr>
              <w:rPr>
                <w:rFonts w:cstheme="minorHAnsi"/>
                <w:sz w:val="24"/>
              </w:rPr>
            </w:pPr>
            <w:r w:rsidRPr="00FC2DFF">
              <w:rPr>
                <w:rFonts w:cstheme="minorHAnsi"/>
                <w:sz w:val="24"/>
                <w:u w:val="single"/>
              </w:rPr>
              <w:t xml:space="preserve">Environment </w:t>
            </w:r>
            <w:r>
              <w:rPr>
                <w:rFonts w:cstheme="minorHAnsi"/>
                <w:sz w:val="24"/>
              </w:rPr>
              <w:t>–</w:t>
            </w:r>
          </w:p>
          <w:p w:rsidR="007E5CFF" w:rsidRDefault="007E5CFF" w:rsidP="007E5CFF">
            <w:pPr>
              <w:rPr>
                <w:rFonts w:cstheme="minorHAnsi"/>
                <w:sz w:val="24"/>
              </w:rPr>
            </w:pPr>
            <w:r>
              <w:rPr>
                <w:rFonts w:cstheme="minorHAnsi"/>
                <w:sz w:val="24"/>
              </w:rPr>
              <w:t>Criteria</w:t>
            </w:r>
          </w:p>
          <w:p w:rsidR="007E5CFF" w:rsidRDefault="007E5CFF" w:rsidP="007E5CFF">
            <w:pPr>
              <w:rPr>
                <w:rFonts w:cstheme="minorHAnsi"/>
                <w:sz w:val="24"/>
              </w:rPr>
            </w:pPr>
            <w:r w:rsidRPr="00FC2DFF">
              <w:rPr>
                <w:rFonts w:cstheme="minorHAnsi"/>
                <w:sz w:val="24"/>
                <w:u w:val="single"/>
              </w:rPr>
              <w:t>Wall trawl</w:t>
            </w:r>
            <w:r>
              <w:rPr>
                <w:rFonts w:cstheme="minorHAnsi"/>
                <w:sz w:val="24"/>
              </w:rPr>
              <w:t xml:space="preserve"> – Skills</w:t>
            </w:r>
          </w:p>
          <w:p w:rsidR="007E5CFF" w:rsidRPr="00FC2DFF" w:rsidRDefault="007E5CFF" w:rsidP="007E5CFF">
            <w:pPr>
              <w:rPr>
                <w:rFonts w:cstheme="minorHAnsi"/>
                <w:sz w:val="24"/>
                <w:u w:val="single"/>
              </w:rPr>
            </w:pPr>
            <w:r w:rsidRPr="00FC2DFF">
              <w:rPr>
                <w:rFonts w:cstheme="minorHAnsi"/>
                <w:sz w:val="24"/>
                <w:u w:val="single"/>
              </w:rPr>
              <w:t>Work Scrutiny</w:t>
            </w:r>
          </w:p>
          <w:p w:rsidR="007E5CFF" w:rsidRDefault="007E5CFF" w:rsidP="007E5CFF">
            <w:pPr>
              <w:rPr>
                <w:rFonts w:cstheme="minorHAnsi"/>
                <w:sz w:val="24"/>
              </w:rPr>
            </w:pPr>
            <w:r>
              <w:rPr>
                <w:rFonts w:cstheme="minorHAnsi"/>
                <w:sz w:val="24"/>
              </w:rPr>
              <w:t xml:space="preserve">KS2 writing </w:t>
            </w:r>
          </w:p>
          <w:p w:rsidR="007E5CFF" w:rsidRDefault="007E5CFF" w:rsidP="007E5CFF">
            <w:pPr>
              <w:rPr>
                <w:rFonts w:cstheme="minorHAnsi"/>
                <w:sz w:val="24"/>
              </w:rPr>
            </w:pPr>
            <w:r>
              <w:rPr>
                <w:rFonts w:cstheme="minorHAnsi"/>
                <w:sz w:val="24"/>
              </w:rPr>
              <w:t xml:space="preserve">FP handwriting </w:t>
            </w:r>
          </w:p>
          <w:p w:rsidR="007E5CFF" w:rsidRDefault="007E5CFF" w:rsidP="007E5CFF">
            <w:pPr>
              <w:rPr>
                <w:rFonts w:cstheme="minorHAnsi"/>
                <w:sz w:val="24"/>
              </w:rPr>
            </w:pPr>
            <w:r>
              <w:rPr>
                <w:rFonts w:cstheme="minorHAnsi"/>
                <w:sz w:val="24"/>
              </w:rPr>
              <w:t xml:space="preserve">MAT maths </w:t>
            </w:r>
          </w:p>
          <w:p w:rsidR="007E5CFF" w:rsidRDefault="007E5CFF" w:rsidP="007E5CFF">
            <w:pPr>
              <w:rPr>
                <w:rFonts w:cstheme="minorHAnsi"/>
                <w:sz w:val="24"/>
              </w:rPr>
            </w:pPr>
            <w:r>
              <w:rPr>
                <w:rFonts w:cstheme="minorHAnsi"/>
                <w:sz w:val="24"/>
              </w:rPr>
              <w:t xml:space="preserve">MAT English </w:t>
            </w:r>
          </w:p>
          <w:p w:rsidR="007E5CFF" w:rsidRDefault="007E5CFF" w:rsidP="007E5CFF">
            <w:pPr>
              <w:rPr>
                <w:rFonts w:cstheme="minorHAnsi"/>
                <w:sz w:val="24"/>
              </w:rPr>
            </w:pPr>
            <w:r>
              <w:rPr>
                <w:rFonts w:cstheme="minorHAnsi"/>
                <w:sz w:val="24"/>
              </w:rPr>
              <w:t>MAT Science</w:t>
            </w:r>
          </w:p>
          <w:p w:rsidR="007E5CFF" w:rsidRDefault="007E5CFF" w:rsidP="007E5CFF">
            <w:pPr>
              <w:rPr>
                <w:rFonts w:cstheme="minorHAnsi"/>
                <w:sz w:val="24"/>
              </w:rPr>
            </w:pPr>
            <w:r>
              <w:rPr>
                <w:rFonts w:cstheme="minorHAnsi"/>
                <w:sz w:val="24"/>
              </w:rPr>
              <w:t xml:space="preserve">Feedback </w:t>
            </w:r>
          </w:p>
          <w:p w:rsidR="00FC2DFF" w:rsidRPr="007E5CFF" w:rsidRDefault="007E5CFF" w:rsidP="00B10A26">
            <w:pPr>
              <w:rPr>
                <w:rFonts w:cstheme="minorHAnsi"/>
                <w:sz w:val="24"/>
                <w:u w:val="single"/>
              </w:rPr>
            </w:pPr>
            <w:r w:rsidRPr="007E5CFF">
              <w:rPr>
                <w:rFonts w:cstheme="minorHAnsi"/>
                <w:sz w:val="24"/>
                <w:u w:val="single"/>
              </w:rPr>
              <w:t>Listening to learners</w:t>
            </w:r>
          </w:p>
          <w:p w:rsidR="007E5CFF" w:rsidRDefault="007E5CFF" w:rsidP="007E5CFF">
            <w:pPr>
              <w:rPr>
                <w:rFonts w:cstheme="minorHAnsi"/>
                <w:sz w:val="24"/>
              </w:rPr>
            </w:pPr>
            <w:r>
              <w:rPr>
                <w:rFonts w:cstheme="minorHAnsi"/>
                <w:sz w:val="24"/>
              </w:rPr>
              <w:t xml:space="preserve">Four core purposes – </w:t>
            </w:r>
          </w:p>
          <w:p w:rsidR="007E5CFF" w:rsidRDefault="007E5CFF" w:rsidP="007E5CFF">
            <w:pPr>
              <w:rPr>
                <w:rFonts w:cstheme="minorHAnsi"/>
                <w:sz w:val="24"/>
              </w:rPr>
            </w:pPr>
            <w:r>
              <w:rPr>
                <w:rFonts w:cstheme="minorHAnsi"/>
                <w:sz w:val="24"/>
              </w:rPr>
              <w:t>BW,AH,BH</w:t>
            </w:r>
          </w:p>
          <w:p w:rsidR="00FC2DFF" w:rsidRDefault="00FC2DFF" w:rsidP="00B10A26">
            <w:pPr>
              <w:rPr>
                <w:rFonts w:cstheme="minorHAnsi"/>
                <w:sz w:val="24"/>
              </w:rPr>
            </w:pPr>
          </w:p>
        </w:tc>
        <w:tc>
          <w:tcPr>
            <w:tcW w:w="2318" w:type="dxa"/>
          </w:tcPr>
          <w:p w:rsidR="007E5CFF" w:rsidRDefault="007E5CFF" w:rsidP="007E5CFF">
            <w:pPr>
              <w:rPr>
                <w:rFonts w:cstheme="minorHAnsi"/>
                <w:sz w:val="24"/>
              </w:rPr>
            </w:pPr>
            <w:r w:rsidRPr="00FC2DFF">
              <w:rPr>
                <w:rFonts w:cstheme="minorHAnsi"/>
                <w:sz w:val="24"/>
                <w:u w:val="single"/>
              </w:rPr>
              <w:t xml:space="preserve">Environment </w:t>
            </w:r>
            <w:r>
              <w:rPr>
                <w:rFonts w:cstheme="minorHAnsi"/>
                <w:sz w:val="24"/>
              </w:rPr>
              <w:t>–</w:t>
            </w:r>
          </w:p>
          <w:p w:rsidR="007E5CFF" w:rsidRDefault="007E5CFF" w:rsidP="007E5CFF">
            <w:pPr>
              <w:rPr>
                <w:rFonts w:cstheme="minorHAnsi"/>
                <w:sz w:val="24"/>
              </w:rPr>
            </w:pPr>
            <w:r>
              <w:rPr>
                <w:rFonts w:cstheme="minorHAnsi"/>
                <w:sz w:val="24"/>
              </w:rPr>
              <w:t>Criteria</w:t>
            </w:r>
          </w:p>
          <w:p w:rsidR="007E5CFF" w:rsidRDefault="007E5CFF" w:rsidP="007E5CFF">
            <w:pPr>
              <w:rPr>
                <w:rFonts w:cstheme="minorHAnsi"/>
                <w:sz w:val="24"/>
              </w:rPr>
            </w:pPr>
            <w:r w:rsidRPr="00FC2DFF">
              <w:rPr>
                <w:rFonts w:cstheme="minorHAnsi"/>
                <w:sz w:val="24"/>
                <w:u w:val="single"/>
              </w:rPr>
              <w:t>Wall trawl</w:t>
            </w:r>
            <w:r>
              <w:rPr>
                <w:rFonts w:cstheme="minorHAnsi"/>
                <w:sz w:val="24"/>
              </w:rPr>
              <w:t xml:space="preserve"> – Skills</w:t>
            </w:r>
          </w:p>
          <w:p w:rsidR="007E5CFF" w:rsidRPr="00FC2DFF" w:rsidRDefault="007E5CFF" w:rsidP="007E5CFF">
            <w:pPr>
              <w:rPr>
                <w:rFonts w:cstheme="minorHAnsi"/>
                <w:sz w:val="24"/>
                <w:u w:val="single"/>
              </w:rPr>
            </w:pPr>
            <w:r w:rsidRPr="00FC2DFF">
              <w:rPr>
                <w:rFonts w:cstheme="minorHAnsi"/>
                <w:sz w:val="24"/>
                <w:u w:val="single"/>
              </w:rPr>
              <w:t>Work Scrutiny</w:t>
            </w:r>
          </w:p>
          <w:p w:rsidR="007E5CFF" w:rsidRDefault="007E5CFF" w:rsidP="007E5CFF">
            <w:pPr>
              <w:rPr>
                <w:rFonts w:cstheme="minorHAnsi"/>
                <w:sz w:val="24"/>
              </w:rPr>
            </w:pPr>
            <w:r>
              <w:rPr>
                <w:rFonts w:cstheme="minorHAnsi"/>
                <w:sz w:val="24"/>
              </w:rPr>
              <w:t xml:space="preserve">KS2 writing </w:t>
            </w:r>
          </w:p>
          <w:p w:rsidR="007E5CFF" w:rsidRDefault="007E5CFF" w:rsidP="007E5CFF">
            <w:pPr>
              <w:rPr>
                <w:rFonts w:cstheme="minorHAnsi"/>
                <w:sz w:val="24"/>
              </w:rPr>
            </w:pPr>
            <w:r>
              <w:rPr>
                <w:rFonts w:cstheme="minorHAnsi"/>
                <w:sz w:val="24"/>
              </w:rPr>
              <w:t xml:space="preserve">FP handwriting </w:t>
            </w:r>
          </w:p>
          <w:p w:rsidR="007E5CFF" w:rsidRDefault="007E5CFF" w:rsidP="007E5CFF">
            <w:pPr>
              <w:rPr>
                <w:rFonts w:cstheme="minorHAnsi"/>
                <w:sz w:val="24"/>
              </w:rPr>
            </w:pPr>
            <w:r>
              <w:rPr>
                <w:rFonts w:cstheme="minorHAnsi"/>
                <w:sz w:val="24"/>
              </w:rPr>
              <w:t xml:space="preserve">MAT maths </w:t>
            </w:r>
          </w:p>
          <w:p w:rsidR="007E5CFF" w:rsidRDefault="007E5CFF" w:rsidP="007E5CFF">
            <w:pPr>
              <w:rPr>
                <w:rFonts w:cstheme="minorHAnsi"/>
                <w:sz w:val="24"/>
              </w:rPr>
            </w:pPr>
            <w:r>
              <w:rPr>
                <w:rFonts w:cstheme="minorHAnsi"/>
                <w:sz w:val="24"/>
              </w:rPr>
              <w:t xml:space="preserve">MAT English </w:t>
            </w:r>
          </w:p>
          <w:p w:rsidR="007E5CFF" w:rsidRDefault="007E5CFF" w:rsidP="007E5CFF">
            <w:pPr>
              <w:rPr>
                <w:rFonts w:cstheme="minorHAnsi"/>
                <w:sz w:val="24"/>
              </w:rPr>
            </w:pPr>
            <w:r>
              <w:rPr>
                <w:rFonts w:cstheme="minorHAnsi"/>
                <w:sz w:val="24"/>
              </w:rPr>
              <w:t>MAT Science</w:t>
            </w:r>
          </w:p>
          <w:p w:rsidR="007E5CFF" w:rsidRDefault="007E5CFF" w:rsidP="007E5CFF">
            <w:pPr>
              <w:rPr>
                <w:rFonts w:cstheme="minorHAnsi"/>
                <w:sz w:val="24"/>
              </w:rPr>
            </w:pPr>
            <w:r>
              <w:rPr>
                <w:rFonts w:cstheme="minorHAnsi"/>
                <w:sz w:val="24"/>
              </w:rPr>
              <w:t xml:space="preserve">Feedback </w:t>
            </w:r>
          </w:p>
          <w:p w:rsidR="007E5CFF" w:rsidRPr="007E5CFF" w:rsidRDefault="007E5CFF" w:rsidP="007E5CFF">
            <w:pPr>
              <w:rPr>
                <w:rFonts w:cstheme="minorHAnsi"/>
                <w:sz w:val="24"/>
                <w:u w:val="single"/>
              </w:rPr>
            </w:pPr>
            <w:r w:rsidRPr="007E5CFF">
              <w:rPr>
                <w:rFonts w:cstheme="minorHAnsi"/>
                <w:sz w:val="24"/>
                <w:u w:val="single"/>
              </w:rPr>
              <w:t>Learning Walk</w:t>
            </w:r>
          </w:p>
          <w:p w:rsidR="007E5CFF" w:rsidRDefault="007E5CFF" w:rsidP="007E5CFF">
            <w:pPr>
              <w:rPr>
                <w:rFonts w:cstheme="minorHAnsi"/>
                <w:sz w:val="24"/>
              </w:rPr>
            </w:pPr>
            <w:r>
              <w:rPr>
                <w:rFonts w:cstheme="minorHAnsi"/>
                <w:sz w:val="24"/>
              </w:rPr>
              <w:t>Behaviour  -</w:t>
            </w:r>
          </w:p>
          <w:p w:rsidR="007E5CFF" w:rsidRDefault="007E5CFF" w:rsidP="007E5CFF">
            <w:pPr>
              <w:rPr>
                <w:rFonts w:cstheme="minorHAnsi"/>
                <w:sz w:val="24"/>
              </w:rPr>
            </w:pPr>
            <w:r>
              <w:rPr>
                <w:rFonts w:cstheme="minorHAnsi"/>
                <w:sz w:val="24"/>
              </w:rPr>
              <w:t xml:space="preserve">SH,AE,CW </w:t>
            </w:r>
          </w:p>
          <w:p w:rsidR="00FC2DFF" w:rsidRDefault="00FC2DFF" w:rsidP="00B10A26">
            <w:pPr>
              <w:rPr>
                <w:rFonts w:cstheme="minorHAnsi"/>
                <w:sz w:val="24"/>
              </w:rPr>
            </w:pPr>
          </w:p>
        </w:tc>
        <w:tc>
          <w:tcPr>
            <w:tcW w:w="2318" w:type="dxa"/>
          </w:tcPr>
          <w:p w:rsidR="007E5CFF" w:rsidRDefault="007E5CFF" w:rsidP="007E5CFF">
            <w:pPr>
              <w:rPr>
                <w:rFonts w:cstheme="minorHAnsi"/>
                <w:sz w:val="24"/>
              </w:rPr>
            </w:pPr>
            <w:r w:rsidRPr="00FC2DFF">
              <w:rPr>
                <w:rFonts w:cstheme="minorHAnsi"/>
                <w:sz w:val="24"/>
                <w:u w:val="single"/>
              </w:rPr>
              <w:t xml:space="preserve">Environment </w:t>
            </w:r>
            <w:r>
              <w:rPr>
                <w:rFonts w:cstheme="minorHAnsi"/>
                <w:sz w:val="24"/>
              </w:rPr>
              <w:t>–</w:t>
            </w:r>
          </w:p>
          <w:p w:rsidR="007E5CFF" w:rsidRDefault="007E5CFF" w:rsidP="007E5CFF">
            <w:pPr>
              <w:rPr>
                <w:rFonts w:cstheme="minorHAnsi"/>
                <w:sz w:val="24"/>
              </w:rPr>
            </w:pPr>
            <w:r>
              <w:rPr>
                <w:rFonts w:cstheme="minorHAnsi"/>
                <w:sz w:val="24"/>
              </w:rPr>
              <w:t>Criteria</w:t>
            </w:r>
          </w:p>
          <w:p w:rsidR="007E5CFF" w:rsidRDefault="007E5CFF" w:rsidP="007E5CFF">
            <w:pPr>
              <w:rPr>
                <w:rFonts w:cstheme="minorHAnsi"/>
                <w:sz w:val="24"/>
              </w:rPr>
            </w:pPr>
            <w:r w:rsidRPr="00FC2DFF">
              <w:rPr>
                <w:rFonts w:cstheme="minorHAnsi"/>
                <w:sz w:val="24"/>
                <w:u w:val="single"/>
              </w:rPr>
              <w:t>Wall trawl</w:t>
            </w:r>
            <w:r>
              <w:rPr>
                <w:rFonts w:cstheme="minorHAnsi"/>
                <w:sz w:val="24"/>
              </w:rPr>
              <w:t xml:space="preserve"> – Skills</w:t>
            </w:r>
          </w:p>
          <w:p w:rsidR="007E5CFF" w:rsidRPr="00FC2DFF" w:rsidRDefault="007E5CFF" w:rsidP="007E5CFF">
            <w:pPr>
              <w:rPr>
                <w:rFonts w:cstheme="minorHAnsi"/>
                <w:sz w:val="24"/>
                <w:u w:val="single"/>
              </w:rPr>
            </w:pPr>
            <w:r w:rsidRPr="00FC2DFF">
              <w:rPr>
                <w:rFonts w:cstheme="minorHAnsi"/>
                <w:sz w:val="24"/>
                <w:u w:val="single"/>
              </w:rPr>
              <w:t>Work Scrutiny</w:t>
            </w:r>
          </w:p>
          <w:p w:rsidR="007E5CFF" w:rsidRDefault="007E5CFF" w:rsidP="007E5CFF">
            <w:pPr>
              <w:rPr>
                <w:rFonts w:cstheme="minorHAnsi"/>
                <w:sz w:val="24"/>
              </w:rPr>
            </w:pPr>
            <w:r>
              <w:rPr>
                <w:rFonts w:cstheme="minorHAnsi"/>
                <w:sz w:val="24"/>
              </w:rPr>
              <w:t xml:space="preserve">KS2 writing </w:t>
            </w:r>
          </w:p>
          <w:p w:rsidR="007E5CFF" w:rsidRDefault="007E5CFF" w:rsidP="007E5CFF">
            <w:pPr>
              <w:rPr>
                <w:rFonts w:cstheme="minorHAnsi"/>
                <w:sz w:val="24"/>
              </w:rPr>
            </w:pPr>
            <w:r>
              <w:rPr>
                <w:rFonts w:cstheme="minorHAnsi"/>
                <w:sz w:val="24"/>
              </w:rPr>
              <w:t xml:space="preserve">FP handwriting </w:t>
            </w:r>
          </w:p>
          <w:p w:rsidR="007E5CFF" w:rsidRDefault="007E5CFF" w:rsidP="007E5CFF">
            <w:pPr>
              <w:rPr>
                <w:rFonts w:cstheme="minorHAnsi"/>
                <w:sz w:val="24"/>
              </w:rPr>
            </w:pPr>
            <w:r>
              <w:rPr>
                <w:rFonts w:cstheme="minorHAnsi"/>
                <w:sz w:val="24"/>
              </w:rPr>
              <w:t xml:space="preserve">MAT maths </w:t>
            </w:r>
          </w:p>
          <w:p w:rsidR="007E5CFF" w:rsidRDefault="007E5CFF" w:rsidP="007E5CFF">
            <w:pPr>
              <w:rPr>
                <w:rFonts w:cstheme="minorHAnsi"/>
                <w:sz w:val="24"/>
              </w:rPr>
            </w:pPr>
            <w:r>
              <w:rPr>
                <w:rFonts w:cstheme="minorHAnsi"/>
                <w:sz w:val="24"/>
              </w:rPr>
              <w:t xml:space="preserve">MAT English </w:t>
            </w:r>
          </w:p>
          <w:p w:rsidR="007E5CFF" w:rsidRDefault="007E5CFF" w:rsidP="007E5CFF">
            <w:pPr>
              <w:rPr>
                <w:rFonts w:cstheme="minorHAnsi"/>
                <w:sz w:val="24"/>
              </w:rPr>
            </w:pPr>
            <w:r>
              <w:rPr>
                <w:rFonts w:cstheme="minorHAnsi"/>
                <w:sz w:val="24"/>
              </w:rPr>
              <w:t>MAT Science</w:t>
            </w:r>
          </w:p>
          <w:p w:rsidR="007E5CFF" w:rsidRDefault="007E5CFF" w:rsidP="007E5CFF">
            <w:pPr>
              <w:rPr>
                <w:rFonts w:cstheme="minorHAnsi"/>
                <w:sz w:val="24"/>
              </w:rPr>
            </w:pPr>
            <w:r>
              <w:rPr>
                <w:rFonts w:cstheme="minorHAnsi"/>
                <w:sz w:val="24"/>
              </w:rPr>
              <w:t xml:space="preserve">Feedback </w:t>
            </w:r>
          </w:p>
          <w:p w:rsidR="007E5CFF" w:rsidRPr="007E5CFF" w:rsidRDefault="007E5CFF" w:rsidP="007E5CFF">
            <w:pPr>
              <w:rPr>
                <w:rFonts w:cstheme="minorHAnsi"/>
                <w:sz w:val="24"/>
                <w:u w:val="single"/>
              </w:rPr>
            </w:pPr>
            <w:r w:rsidRPr="007E5CFF">
              <w:rPr>
                <w:rFonts w:cstheme="minorHAnsi"/>
                <w:sz w:val="24"/>
                <w:u w:val="single"/>
              </w:rPr>
              <w:t>Listening to learners</w:t>
            </w:r>
          </w:p>
          <w:p w:rsidR="007E5CFF" w:rsidRDefault="007E5CFF" w:rsidP="007E5CFF">
            <w:pPr>
              <w:rPr>
                <w:rFonts w:cstheme="minorHAnsi"/>
                <w:sz w:val="24"/>
              </w:rPr>
            </w:pPr>
            <w:r>
              <w:rPr>
                <w:rFonts w:cstheme="minorHAnsi"/>
                <w:sz w:val="24"/>
              </w:rPr>
              <w:t xml:space="preserve">Four core purposes – </w:t>
            </w:r>
          </w:p>
          <w:p w:rsidR="007E5CFF" w:rsidRDefault="007E5CFF" w:rsidP="007E5CFF">
            <w:pPr>
              <w:rPr>
                <w:rFonts w:cstheme="minorHAnsi"/>
                <w:sz w:val="24"/>
              </w:rPr>
            </w:pPr>
            <w:r>
              <w:rPr>
                <w:rFonts w:cstheme="minorHAnsi"/>
                <w:sz w:val="24"/>
              </w:rPr>
              <w:t>BW,AH,BH</w:t>
            </w:r>
          </w:p>
          <w:p w:rsidR="00FC2DFF" w:rsidRDefault="00FC2DFF" w:rsidP="00B10A26">
            <w:pPr>
              <w:rPr>
                <w:rFonts w:cstheme="minorHAnsi"/>
                <w:sz w:val="24"/>
              </w:rPr>
            </w:pPr>
          </w:p>
        </w:tc>
        <w:tc>
          <w:tcPr>
            <w:tcW w:w="2361" w:type="dxa"/>
          </w:tcPr>
          <w:p w:rsidR="007E5CFF" w:rsidRDefault="007E5CFF" w:rsidP="007E5CFF">
            <w:pPr>
              <w:rPr>
                <w:rFonts w:cstheme="minorHAnsi"/>
                <w:sz w:val="24"/>
              </w:rPr>
            </w:pPr>
            <w:r w:rsidRPr="00FC2DFF">
              <w:rPr>
                <w:rFonts w:cstheme="minorHAnsi"/>
                <w:sz w:val="24"/>
                <w:u w:val="single"/>
              </w:rPr>
              <w:t xml:space="preserve">Environment </w:t>
            </w:r>
            <w:r>
              <w:rPr>
                <w:rFonts w:cstheme="minorHAnsi"/>
                <w:sz w:val="24"/>
              </w:rPr>
              <w:t>–</w:t>
            </w:r>
          </w:p>
          <w:p w:rsidR="007E5CFF" w:rsidRDefault="007E5CFF" w:rsidP="007E5CFF">
            <w:pPr>
              <w:rPr>
                <w:rFonts w:cstheme="minorHAnsi"/>
                <w:sz w:val="24"/>
              </w:rPr>
            </w:pPr>
            <w:r>
              <w:rPr>
                <w:rFonts w:cstheme="minorHAnsi"/>
                <w:sz w:val="24"/>
              </w:rPr>
              <w:t>Criteria</w:t>
            </w:r>
          </w:p>
          <w:p w:rsidR="007E5CFF" w:rsidRDefault="007E5CFF" w:rsidP="007E5CFF">
            <w:pPr>
              <w:rPr>
                <w:rFonts w:cstheme="minorHAnsi"/>
                <w:sz w:val="24"/>
              </w:rPr>
            </w:pPr>
            <w:r w:rsidRPr="00FC2DFF">
              <w:rPr>
                <w:rFonts w:cstheme="minorHAnsi"/>
                <w:sz w:val="24"/>
                <w:u w:val="single"/>
              </w:rPr>
              <w:t>Wall trawl</w:t>
            </w:r>
            <w:r>
              <w:rPr>
                <w:rFonts w:cstheme="minorHAnsi"/>
                <w:sz w:val="24"/>
              </w:rPr>
              <w:t xml:space="preserve"> – Skills</w:t>
            </w:r>
          </w:p>
          <w:p w:rsidR="007E5CFF" w:rsidRPr="00FC2DFF" w:rsidRDefault="007E5CFF" w:rsidP="007E5CFF">
            <w:pPr>
              <w:rPr>
                <w:rFonts w:cstheme="minorHAnsi"/>
                <w:sz w:val="24"/>
                <w:u w:val="single"/>
              </w:rPr>
            </w:pPr>
            <w:r w:rsidRPr="00FC2DFF">
              <w:rPr>
                <w:rFonts w:cstheme="minorHAnsi"/>
                <w:sz w:val="24"/>
                <w:u w:val="single"/>
              </w:rPr>
              <w:t>Work Scrutiny</w:t>
            </w:r>
          </w:p>
          <w:p w:rsidR="007E5CFF" w:rsidRDefault="007E5CFF" w:rsidP="007E5CFF">
            <w:pPr>
              <w:rPr>
                <w:rFonts w:cstheme="minorHAnsi"/>
                <w:sz w:val="24"/>
              </w:rPr>
            </w:pPr>
            <w:r>
              <w:rPr>
                <w:rFonts w:cstheme="minorHAnsi"/>
                <w:sz w:val="24"/>
              </w:rPr>
              <w:t xml:space="preserve">KS2 writing </w:t>
            </w:r>
          </w:p>
          <w:p w:rsidR="007E5CFF" w:rsidRDefault="007E5CFF" w:rsidP="007E5CFF">
            <w:pPr>
              <w:rPr>
                <w:rFonts w:cstheme="minorHAnsi"/>
                <w:sz w:val="24"/>
              </w:rPr>
            </w:pPr>
            <w:r>
              <w:rPr>
                <w:rFonts w:cstheme="minorHAnsi"/>
                <w:sz w:val="24"/>
              </w:rPr>
              <w:t xml:space="preserve">FP handwriting </w:t>
            </w:r>
          </w:p>
          <w:p w:rsidR="007E5CFF" w:rsidRDefault="007E5CFF" w:rsidP="007E5CFF">
            <w:pPr>
              <w:rPr>
                <w:rFonts w:cstheme="minorHAnsi"/>
                <w:sz w:val="24"/>
              </w:rPr>
            </w:pPr>
            <w:r>
              <w:rPr>
                <w:rFonts w:cstheme="minorHAnsi"/>
                <w:sz w:val="24"/>
              </w:rPr>
              <w:t xml:space="preserve">MAT maths </w:t>
            </w:r>
          </w:p>
          <w:p w:rsidR="007E5CFF" w:rsidRDefault="007E5CFF" w:rsidP="007E5CFF">
            <w:pPr>
              <w:rPr>
                <w:rFonts w:cstheme="minorHAnsi"/>
                <w:sz w:val="24"/>
              </w:rPr>
            </w:pPr>
            <w:r>
              <w:rPr>
                <w:rFonts w:cstheme="minorHAnsi"/>
                <w:sz w:val="24"/>
              </w:rPr>
              <w:t xml:space="preserve">MAT English </w:t>
            </w:r>
          </w:p>
          <w:p w:rsidR="007E5CFF" w:rsidRDefault="007E5CFF" w:rsidP="007E5CFF">
            <w:pPr>
              <w:rPr>
                <w:rFonts w:cstheme="minorHAnsi"/>
                <w:sz w:val="24"/>
              </w:rPr>
            </w:pPr>
            <w:r>
              <w:rPr>
                <w:rFonts w:cstheme="minorHAnsi"/>
                <w:sz w:val="24"/>
              </w:rPr>
              <w:t>MAT Science</w:t>
            </w:r>
          </w:p>
          <w:p w:rsidR="007E5CFF" w:rsidRDefault="007E5CFF" w:rsidP="007E5CFF">
            <w:pPr>
              <w:rPr>
                <w:rFonts w:cstheme="minorHAnsi"/>
                <w:sz w:val="24"/>
              </w:rPr>
            </w:pPr>
            <w:r>
              <w:rPr>
                <w:rFonts w:cstheme="minorHAnsi"/>
                <w:sz w:val="24"/>
              </w:rPr>
              <w:t xml:space="preserve">Feedback </w:t>
            </w:r>
          </w:p>
          <w:p w:rsidR="007E5CFF" w:rsidRPr="007E5CFF" w:rsidRDefault="007E5CFF" w:rsidP="007E5CFF">
            <w:pPr>
              <w:rPr>
                <w:rFonts w:cstheme="minorHAnsi"/>
                <w:sz w:val="24"/>
                <w:u w:val="single"/>
              </w:rPr>
            </w:pPr>
            <w:r w:rsidRPr="007E5CFF">
              <w:rPr>
                <w:rFonts w:cstheme="minorHAnsi"/>
                <w:sz w:val="24"/>
                <w:u w:val="single"/>
              </w:rPr>
              <w:t>Learning Walk</w:t>
            </w:r>
          </w:p>
          <w:p w:rsidR="007E5CFF" w:rsidRDefault="007E5CFF" w:rsidP="007E5CFF">
            <w:pPr>
              <w:rPr>
                <w:rFonts w:cstheme="minorHAnsi"/>
                <w:sz w:val="24"/>
              </w:rPr>
            </w:pPr>
            <w:r>
              <w:rPr>
                <w:rFonts w:cstheme="minorHAnsi"/>
                <w:sz w:val="24"/>
              </w:rPr>
              <w:t>Behaviour  -</w:t>
            </w:r>
          </w:p>
          <w:p w:rsidR="007E5CFF" w:rsidRDefault="007E5CFF" w:rsidP="007E5CFF">
            <w:pPr>
              <w:rPr>
                <w:rFonts w:cstheme="minorHAnsi"/>
                <w:sz w:val="24"/>
              </w:rPr>
            </w:pPr>
            <w:r>
              <w:rPr>
                <w:rFonts w:cstheme="minorHAnsi"/>
                <w:sz w:val="24"/>
              </w:rPr>
              <w:t xml:space="preserve">SH,AE,CW </w:t>
            </w:r>
          </w:p>
          <w:p w:rsidR="00FC2DFF" w:rsidRDefault="00FC2DFF" w:rsidP="00B10A26">
            <w:pPr>
              <w:rPr>
                <w:rFonts w:cstheme="minorHAnsi"/>
                <w:sz w:val="24"/>
              </w:rPr>
            </w:pPr>
          </w:p>
        </w:tc>
        <w:tc>
          <w:tcPr>
            <w:tcW w:w="2191" w:type="dxa"/>
          </w:tcPr>
          <w:p w:rsidR="00FC2DFF" w:rsidRDefault="00706A79" w:rsidP="00B10A26">
            <w:pPr>
              <w:rPr>
                <w:rFonts w:cstheme="minorHAnsi"/>
                <w:sz w:val="24"/>
              </w:rPr>
            </w:pPr>
            <w:r>
              <w:rPr>
                <w:rFonts w:cstheme="minorHAnsi"/>
                <w:sz w:val="24"/>
              </w:rPr>
              <w:t>Review assessments, SEF</w:t>
            </w:r>
          </w:p>
          <w:p w:rsidR="007E5CFF" w:rsidRPr="007E5CFF" w:rsidRDefault="007E5CFF" w:rsidP="007E5CFF">
            <w:pPr>
              <w:rPr>
                <w:rFonts w:cstheme="minorHAnsi"/>
                <w:sz w:val="24"/>
                <w:u w:val="single"/>
              </w:rPr>
            </w:pPr>
            <w:r w:rsidRPr="007E5CFF">
              <w:rPr>
                <w:rFonts w:cstheme="minorHAnsi"/>
                <w:sz w:val="24"/>
                <w:u w:val="single"/>
              </w:rPr>
              <w:t>Listening to learners</w:t>
            </w:r>
          </w:p>
          <w:p w:rsidR="007E5CFF" w:rsidRDefault="007E5CFF" w:rsidP="007E5CFF">
            <w:pPr>
              <w:rPr>
                <w:rFonts w:cstheme="minorHAnsi"/>
                <w:sz w:val="24"/>
              </w:rPr>
            </w:pPr>
            <w:r>
              <w:rPr>
                <w:rFonts w:cstheme="minorHAnsi"/>
                <w:sz w:val="24"/>
              </w:rPr>
              <w:t xml:space="preserve">Four core purposes – </w:t>
            </w:r>
          </w:p>
          <w:p w:rsidR="007E5CFF" w:rsidRDefault="007E5CFF" w:rsidP="007E5CFF">
            <w:pPr>
              <w:rPr>
                <w:rFonts w:cstheme="minorHAnsi"/>
                <w:sz w:val="24"/>
              </w:rPr>
            </w:pPr>
            <w:r>
              <w:rPr>
                <w:rFonts w:cstheme="minorHAnsi"/>
                <w:sz w:val="24"/>
              </w:rPr>
              <w:t>BW,AH,BH</w:t>
            </w:r>
          </w:p>
          <w:p w:rsidR="007E5CFF" w:rsidRDefault="007E5CFF" w:rsidP="00B10A26">
            <w:pPr>
              <w:rPr>
                <w:rFonts w:cstheme="minorHAnsi"/>
                <w:sz w:val="24"/>
              </w:rPr>
            </w:pPr>
          </w:p>
        </w:tc>
      </w:tr>
      <w:tr w:rsidR="00FC2DFF" w:rsidTr="00FC2DFF">
        <w:tc>
          <w:tcPr>
            <w:tcW w:w="2362" w:type="dxa"/>
          </w:tcPr>
          <w:p w:rsidR="00FC2DFF" w:rsidRDefault="00FC2DFF" w:rsidP="00B10A26">
            <w:pPr>
              <w:rPr>
                <w:rFonts w:cstheme="minorHAnsi"/>
                <w:sz w:val="24"/>
              </w:rPr>
            </w:pPr>
            <w:r>
              <w:rPr>
                <w:rFonts w:cstheme="minorHAnsi"/>
                <w:sz w:val="24"/>
              </w:rPr>
              <w:t>Staff involved</w:t>
            </w:r>
          </w:p>
        </w:tc>
        <w:tc>
          <w:tcPr>
            <w:tcW w:w="2355" w:type="dxa"/>
          </w:tcPr>
          <w:p w:rsidR="00FC2DFF" w:rsidRDefault="00FC2DFF" w:rsidP="00B10A26">
            <w:pPr>
              <w:rPr>
                <w:rFonts w:cstheme="minorHAnsi"/>
                <w:sz w:val="24"/>
              </w:rPr>
            </w:pPr>
          </w:p>
          <w:p w:rsidR="00706A79" w:rsidRDefault="00706A79" w:rsidP="00B10A26">
            <w:pPr>
              <w:rPr>
                <w:rFonts w:cstheme="minorHAnsi"/>
                <w:sz w:val="24"/>
              </w:rPr>
            </w:pPr>
          </w:p>
          <w:p w:rsidR="00706A79" w:rsidRDefault="00706A79" w:rsidP="00B10A26">
            <w:pPr>
              <w:rPr>
                <w:rFonts w:cstheme="minorHAnsi"/>
                <w:sz w:val="24"/>
              </w:rPr>
            </w:pPr>
          </w:p>
          <w:p w:rsidR="00706A79" w:rsidRDefault="00706A79" w:rsidP="00B10A26">
            <w:pPr>
              <w:rPr>
                <w:rFonts w:cstheme="minorHAnsi"/>
                <w:sz w:val="24"/>
              </w:rPr>
            </w:pPr>
          </w:p>
          <w:p w:rsidR="00706A79" w:rsidRDefault="00706A79" w:rsidP="00B10A26">
            <w:pPr>
              <w:rPr>
                <w:rFonts w:cstheme="minorHAnsi"/>
                <w:sz w:val="24"/>
              </w:rPr>
            </w:pPr>
          </w:p>
          <w:p w:rsidR="00706A79" w:rsidRDefault="00706A79" w:rsidP="00B10A26">
            <w:pPr>
              <w:rPr>
                <w:rFonts w:cstheme="minorHAnsi"/>
                <w:sz w:val="24"/>
              </w:rPr>
            </w:pPr>
          </w:p>
          <w:p w:rsidR="007E5CFF" w:rsidRDefault="007E5CFF" w:rsidP="00B10A26">
            <w:pPr>
              <w:rPr>
                <w:rFonts w:cstheme="minorHAnsi"/>
                <w:sz w:val="24"/>
              </w:rPr>
            </w:pPr>
          </w:p>
          <w:p w:rsidR="007E5CFF" w:rsidRDefault="007E5CFF" w:rsidP="00B10A26">
            <w:pPr>
              <w:rPr>
                <w:rFonts w:cstheme="minorHAnsi"/>
                <w:sz w:val="24"/>
              </w:rPr>
            </w:pPr>
          </w:p>
          <w:p w:rsidR="007E5CFF" w:rsidRDefault="007E5CFF" w:rsidP="00B10A26">
            <w:pPr>
              <w:rPr>
                <w:rFonts w:cstheme="minorHAnsi"/>
                <w:sz w:val="24"/>
              </w:rPr>
            </w:pPr>
          </w:p>
          <w:p w:rsidR="007E5CFF" w:rsidRDefault="007E5CFF" w:rsidP="00B10A26">
            <w:pPr>
              <w:rPr>
                <w:rFonts w:cstheme="minorHAnsi"/>
                <w:sz w:val="24"/>
              </w:rPr>
            </w:pPr>
          </w:p>
          <w:p w:rsidR="00706A79" w:rsidRDefault="00706A79" w:rsidP="00B10A26">
            <w:pPr>
              <w:rPr>
                <w:rFonts w:cstheme="minorHAnsi"/>
                <w:sz w:val="24"/>
              </w:rPr>
            </w:pPr>
          </w:p>
        </w:tc>
        <w:tc>
          <w:tcPr>
            <w:tcW w:w="2355" w:type="dxa"/>
          </w:tcPr>
          <w:p w:rsidR="00FC2DFF" w:rsidRDefault="00FC2DFF" w:rsidP="00B10A26">
            <w:pPr>
              <w:rPr>
                <w:rFonts w:cstheme="minorHAnsi"/>
                <w:sz w:val="24"/>
              </w:rPr>
            </w:pPr>
          </w:p>
        </w:tc>
        <w:tc>
          <w:tcPr>
            <w:tcW w:w="2318" w:type="dxa"/>
          </w:tcPr>
          <w:p w:rsidR="00FC2DFF" w:rsidRDefault="00FC2DFF" w:rsidP="00B10A26">
            <w:pPr>
              <w:rPr>
                <w:rFonts w:cstheme="minorHAnsi"/>
                <w:sz w:val="24"/>
              </w:rPr>
            </w:pPr>
          </w:p>
        </w:tc>
        <w:tc>
          <w:tcPr>
            <w:tcW w:w="2318" w:type="dxa"/>
          </w:tcPr>
          <w:p w:rsidR="00FC2DFF" w:rsidRDefault="00FC2DFF" w:rsidP="00B10A26">
            <w:pPr>
              <w:rPr>
                <w:rFonts w:cstheme="minorHAnsi"/>
                <w:sz w:val="24"/>
              </w:rPr>
            </w:pPr>
          </w:p>
        </w:tc>
        <w:tc>
          <w:tcPr>
            <w:tcW w:w="2361" w:type="dxa"/>
          </w:tcPr>
          <w:p w:rsidR="00FC2DFF" w:rsidRDefault="00FC2DFF" w:rsidP="00B10A26">
            <w:pPr>
              <w:rPr>
                <w:rFonts w:cstheme="minorHAnsi"/>
                <w:sz w:val="24"/>
              </w:rPr>
            </w:pPr>
          </w:p>
        </w:tc>
        <w:tc>
          <w:tcPr>
            <w:tcW w:w="2191" w:type="dxa"/>
          </w:tcPr>
          <w:p w:rsidR="00FC2DFF" w:rsidRDefault="00FC2DFF" w:rsidP="00B10A26">
            <w:pPr>
              <w:rPr>
                <w:rFonts w:cstheme="minorHAnsi"/>
                <w:sz w:val="24"/>
              </w:rPr>
            </w:pPr>
          </w:p>
        </w:tc>
      </w:tr>
    </w:tbl>
    <w:p w:rsidR="007E5CFF" w:rsidRDefault="003126DF" w:rsidP="00B10A26">
      <w:pPr>
        <w:rPr>
          <w:rFonts w:cstheme="minorHAnsi"/>
          <w:sz w:val="24"/>
        </w:rPr>
      </w:pPr>
      <w:r>
        <w:rPr>
          <w:rFonts w:cstheme="minorHAnsi"/>
          <w:sz w:val="24"/>
        </w:rPr>
        <w:tab/>
      </w:r>
    </w:p>
    <w:p w:rsidR="00FC2DFF" w:rsidRPr="003126DF" w:rsidRDefault="003126DF" w:rsidP="00B10A26">
      <w:pPr>
        <w:rPr>
          <w:rFonts w:cstheme="minorHAnsi"/>
          <w:b/>
          <w:sz w:val="24"/>
          <w:u w:val="single"/>
        </w:rPr>
      </w:pPr>
      <w:r w:rsidRPr="003126DF">
        <w:rPr>
          <w:rFonts w:cstheme="minorHAnsi"/>
          <w:i/>
          <w:sz w:val="24"/>
        </w:rPr>
        <w:lastRenderedPageBreak/>
        <w:t>Appendix D</w:t>
      </w:r>
      <w:r w:rsidRPr="003126DF">
        <w:rPr>
          <w:rFonts w:cstheme="minorHAnsi"/>
          <w:i/>
          <w:sz w:val="24"/>
        </w:rPr>
        <w:tab/>
      </w:r>
      <w:r>
        <w:rPr>
          <w:rFonts w:cstheme="minorHAnsi"/>
          <w:sz w:val="24"/>
        </w:rPr>
        <w:tab/>
      </w:r>
      <w:r>
        <w:rPr>
          <w:rFonts w:cstheme="minorHAnsi"/>
          <w:sz w:val="24"/>
        </w:rPr>
        <w:tab/>
      </w:r>
      <w:r>
        <w:rPr>
          <w:rFonts w:cstheme="minorHAnsi"/>
          <w:sz w:val="24"/>
        </w:rPr>
        <w:tab/>
      </w:r>
      <w:r>
        <w:rPr>
          <w:rFonts w:cstheme="minorHAnsi"/>
          <w:sz w:val="24"/>
        </w:rPr>
        <w:tab/>
      </w:r>
      <w:r w:rsidRPr="003126DF">
        <w:rPr>
          <w:rFonts w:cstheme="minorHAnsi"/>
          <w:b/>
          <w:sz w:val="24"/>
          <w:u w:val="single"/>
        </w:rPr>
        <w:t>Calendar for Monitoring, Evaluation and Review 2019 – 2020</w:t>
      </w:r>
    </w:p>
    <w:p w:rsidR="003126DF" w:rsidRDefault="003126DF" w:rsidP="00B10A26">
      <w:pPr>
        <w:rPr>
          <w:rFonts w:cstheme="minorHAnsi"/>
          <w:sz w:val="24"/>
        </w:rPr>
      </w:pPr>
    </w:p>
    <w:tbl>
      <w:tblPr>
        <w:tblStyle w:val="TableGrid"/>
        <w:tblW w:w="0" w:type="auto"/>
        <w:tblLook w:val="04A0" w:firstRow="1" w:lastRow="0" w:firstColumn="1" w:lastColumn="0" w:noHBand="0" w:noVBand="1"/>
      </w:tblPr>
      <w:tblGrid>
        <w:gridCol w:w="4065"/>
        <w:gridCol w:w="4065"/>
        <w:gridCol w:w="4065"/>
        <w:gridCol w:w="4065"/>
      </w:tblGrid>
      <w:tr w:rsidR="003126DF" w:rsidTr="003126DF">
        <w:tc>
          <w:tcPr>
            <w:tcW w:w="4065" w:type="dxa"/>
          </w:tcPr>
          <w:p w:rsidR="003126DF" w:rsidRDefault="003126DF" w:rsidP="00B10A26">
            <w:pPr>
              <w:rPr>
                <w:rFonts w:cstheme="minorHAnsi"/>
                <w:sz w:val="24"/>
              </w:rPr>
            </w:pPr>
            <w:r>
              <w:rPr>
                <w:rFonts w:cstheme="minorHAnsi"/>
                <w:sz w:val="24"/>
              </w:rPr>
              <w:t>September</w:t>
            </w:r>
            <w:r w:rsidR="00872762">
              <w:rPr>
                <w:rFonts w:cstheme="minorHAnsi"/>
                <w:sz w:val="24"/>
              </w:rPr>
              <w:t xml:space="preserve"> 20</w:t>
            </w:r>
          </w:p>
        </w:tc>
        <w:tc>
          <w:tcPr>
            <w:tcW w:w="4065" w:type="dxa"/>
          </w:tcPr>
          <w:p w:rsidR="003126DF" w:rsidRDefault="003126DF" w:rsidP="00B10A26">
            <w:pPr>
              <w:rPr>
                <w:rFonts w:cstheme="minorHAnsi"/>
                <w:sz w:val="24"/>
              </w:rPr>
            </w:pPr>
            <w:r>
              <w:rPr>
                <w:rFonts w:cstheme="minorHAnsi"/>
                <w:sz w:val="24"/>
              </w:rPr>
              <w:t>October</w:t>
            </w:r>
            <w:r w:rsidR="00872762">
              <w:rPr>
                <w:rFonts w:cstheme="minorHAnsi"/>
                <w:sz w:val="24"/>
              </w:rPr>
              <w:t xml:space="preserve"> 20</w:t>
            </w:r>
          </w:p>
        </w:tc>
        <w:tc>
          <w:tcPr>
            <w:tcW w:w="4065" w:type="dxa"/>
          </w:tcPr>
          <w:p w:rsidR="003126DF" w:rsidRDefault="003126DF" w:rsidP="00B10A26">
            <w:pPr>
              <w:rPr>
                <w:rFonts w:cstheme="minorHAnsi"/>
                <w:sz w:val="24"/>
              </w:rPr>
            </w:pPr>
            <w:r>
              <w:rPr>
                <w:rFonts w:cstheme="minorHAnsi"/>
                <w:sz w:val="24"/>
              </w:rPr>
              <w:t>November</w:t>
            </w:r>
            <w:r w:rsidR="00872762">
              <w:rPr>
                <w:rFonts w:cstheme="minorHAnsi"/>
                <w:sz w:val="24"/>
              </w:rPr>
              <w:t xml:space="preserve"> 20</w:t>
            </w:r>
          </w:p>
        </w:tc>
        <w:tc>
          <w:tcPr>
            <w:tcW w:w="4065" w:type="dxa"/>
          </w:tcPr>
          <w:p w:rsidR="003126DF" w:rsidRDefault="003126DF" w:rsidP="00B10A26">
            <w:pPr>
              <w:rPr>
                <w:rFonts w:cstheme="minorHAnsi"/>
                <w:sz w:val="24"/>
              </w:rPr>
            </w:pPr>
            <w:r>
              <w:rPr>
                <w:rFonts w:cstheme="minorHAnsi"/>
                <w:sz w:val="24"/>
              </w:rPr>
              <w:t>December</w:t>
            </w:r>
            <w:r w:rsidR="00872762">
              <w:rPr>
                <w:rFonts w:cstheme="minorHAnsi"/>
                <w:sz w:val="24"/>
              </w:rPr>
              <w:t xml:space="preserve"> 19</w:t>
            </w:r>
          </w:p>
        </w:tc>
      </w:tr>
      <w:tr w:rsidR="003126DF" w:rsidTr="003126DF">
        <w:tc>
          <w:tcPr>
            <w:tcW w:w="4065" w:type="dxa"/>
          </w:tcPr>
          <w:p w:rsidR="003126DF" w:rsidRDefault="003126DF" w:rsidP="00B10A26">
            <w:pPr>
              <w:rPr>
                <w:rFonts w:cstheme="minorHAnsi"/>
                <w:sz w:val="24"/>
              </w:rPr>
            </w:pPr>
            <w:r>
              <w:rPr>
                <w:rFonts w:cstheme="minorHAnsi"/>
                <w:sz w:val="24"/>
              </w:rPr>
              <w:t>Pupil review meeting</w:t>
            </w:r>
          </w:p>
          <w:p w:rsidR="003126DF" w:rsidRDefault="003126DF" w:rsidP="00B10A26">
            <w:pPr>
              <w:rPr>
                <w:rFonts w:cstheme="minorHAnsi"/>
                <w:sz w:val="24"/>
              </w:rPr>
            </w:pPr>
            <w:proofErr w:type="spellStart"/>
            <w:r>
              <w:rPr>
                <w:rFonts w:cstheme="minorHAnsi"/>
                <w:sz w:val="24"/>
              </w:rPr>
              <w:t>ALENCo</w:t>
            </w:r>
            <w:proofErr w:type="spellEnd"/>
            <w:r>
              <w:rPr>
                <w:rFonts w:cstheme="minorHAnsi"/>
                <w:sz w:val="24"/>
              </w:rPr>
              <w:t xml:space="preserve"> IEP meeting</w:t>
            </w:r>
          </w:p>
          <w:p w:rsidR="003126DF" w:rsidRDefault="003126DF" w:rsidP="00B10A26">
            <w:pPr>
              <w:rPr>
                <w:rFonts w:cstheme="minorHAnsi"/>
                <w:sz w:val="24"/>
              </w:rPr>
            </w:pPr>
            <w:r>
              <w:rPr>
                <w:rFonts w:cstheme="minorHAnsi"/>
                <w:sz w:val="24"/>
              </w:rPr>
              <w:t xml:space="preserve">Start Science and Technology </w:t>
            </w:r>
            <w:r w:rsidR="0099308E">
              <w:rPr>
                <w:rFonts w:cstheme="minorHAnsi"/>
                <w:sz w:val="24"/>
              </w:rPr>
              <w:t>evaluation 2021</w:t>
            </w:r>
          </w:p>
        </w:tc>
        <w:tc>
          <w:tcPr>
            <w:tcW w:w="4065" w:type="dxa"/>
          </w:tcPr>
          <w:p w:rsidR="003126DF" w:rsidRDefault="0099308E" w:rsidP="00B10A26">
            <w:pPr>
              <w:rPr>
                <w:rFonts w:cstheme="minorHAnsi"/>
                <w:sz w:val="24"/>
              </w:rPr>
            </w:pPr>
            <w:r>
              <w:rPr>
                <w:rFonts w:cstheme="minorHAnsi"/>
                <w:sz w:val="24"/>
              </w:rPr>
              <w:t>Wall trawl</w:t>
            </w:r>
          </w:p>
          <w:p w:rsidR="0099308E" w:rsidRDefault="0099308E" w:rsidP="00B10A26">
            <w:pPr>
              <w:rPr>
                <w:rFonts w:cstheme="minorHAnsi"/>
                <w:sz w:val="24"/>
              </w:rPr>
            </w:pPr>
            <w:r>
              <w:rPr>
                <w:rFonts w:cstheme="minorHAnsi"/>
                <w:sz w:val="24"/>
              </w:rPr>
              <w:t>Work scrutiny</w:t>
            </w:r>
          </w:p>
          <w:p w:rsidR="0099308E" w:rsidRDefault="000E1973" w:rsidP="00B10A26">
            <w:pPr>
              <w:rPr>
                <w:rFonts w:cstheme="minorHAnsi"/>
                <w:sz w:val="24"/>
              </w:rPr>
            </w:pPr>
            <w:r>
              <w:rPr>
                <w:rFonts w:cstheme="minorHAnsi"/>
                <w:sz w:val="24"/>
              </w:rPr>
              <w:t>Salford</w:t>
            </w:r>
            <w:r w:rsidR="0099308E">
              <w:rPr>
                <w:rFonts w:cstheme="minorHAnsi"/>
                <w:sz w:val="24"/>
              </w:rPr>
              <w:t xml:space="preserve"> / H&amp;S reading</w:t>
            </w:r>
          </w:p>
          <w:p w:rsidR="0099308E" w:rsidRDefault="0099308E" w:rsidP="00B10A26">
            <w:pPr>
              <w:rPr>
                <w:rFonts w:cstheme="minorHAnsi"/>
                <w:sz w:val="24"/>
              </w:rPr>
            </w:pPr>
            <w:r>
              <w:rPr>
                <w:rFonts w:cstheme="minorHAnsi"/>
                <w:sz w:val="24"/>
              </w:rPr>
              <w:t>CATs</w:t>
            </w:r>
          </w:p>
          <w:p w:rsidR="0099308E" w:rsidRDefault="0099308E" w:rsidP="00B10A26">
            <w:pPr>
              <w:rPr>
                <w:rFonts w:cstheme="minorHAnsi"/>
                <w:sz w:val="24"/>
              </w:rPr>
            </w:pPr>
            <w:r>
              <w:rPr>
                <w:rFonts w:cstheme="minorHAnsi"/>
                <w:sz w:val="24"/>
              </w:rPr>
              <w:t>Pira/puma</w:t>
            </w:r>
          </w:p>
          <w:p w:rsidR="0099308E" w:rsidRDefault="0099308E" w:rsidP="00B10A26">
            <w:pPr>
              <w:rPr>
                <w:rFonts w:cstheme="minorHAnsi"/>
                <w:sz w:val="24"/>
              </w:rPr>
            </w:pPr>
            <w:r>
              <w:rPr>
                <w:rFonts w:cstheme="minorHAnsi"/>
                <w:sz w:val="24"/>
              </w:rPr>
              <w:t xml:space="preserve">Vernon </w:t>
            </w:r>
          </w:p>
          <w:p w:rsidR="0099308E" w:rsidRDefault="0099308E" w:rsidP="00B10A26">
            <w:pPr>
              <w:rPr>
                <w:rFonts w:cstheme="minorHAnsi"/>
                <w:sz w:val="24"/>
              </w:rPr>
            </w:pPr>
          </w:p>
        </w:tc>
        <w:tc>
          <w:tcPr>
            <w:tcW w:w="4065" w:type="dxa"/>
          </w:tcPr>
          <w:p w:rsidR="003126DF" w:rsidRDefault="0099308E" w:rsidP="00B10A26">
            <w:pPr>
              <w:rPr>
                <w:rFonts w:cstheme="minorHAnsi"/>
                <w:sz w:val="24"/>
              </w:rPr>
            </w:pPr>
            <w:r>
              <w:rPr>
                <w:rFonts w:cstheme="minorHAnsi"/>
                <w:sz w:val="24"/>
              </w:rPr>
              <w:t>Complete Science and Technology evaluation</w:t>
            </w:r>
          </w:p>
        </w:tc>
        <w:tc>
          <w:tcPr>
            <w:tcW w:w="4065" w:type="dxa"/>
          </w:tcPr>
          <w:p w:rsidR="003126DF" w:rsidRDefault="0099308E" w:rsidP="00B10A26">
            <w:pPr>
              <w:rPr>
                <w:rFonts w:cstheme="minorHAnsi"/>
                <w:sz w:val="24"/>
              </w:rPr>
            </w:pPr>
            <w:r>
              <w:rPr>
                <w:rFonts w:cstheme="minorHAnsi"/>
                <w:sz w:val="24"/>
              </w:rPr>
              <w:t>Wall trawl</w:t>
            </w:r>
          </w:p>
          <w:p w:rsidR="0099308E" w:rsidRDefault="0099308E" w:rsidP="00B10A26">
            <w:pPr>
              <w:rPr>
                <w:rFonts w:cstheme="minorHAnsi"/>
                <w:sz w:val="24"/>
              </w:rPr>
            </w:pPr>
            <w:r>
              <w:rPr>
                <w:rFonts w:cstheme="minorHAnsi"/>
                <w:sz w:val="24"/>
              </w:rPr>
              <w:t>Work scrutiny</w:t>
            </w:r>
          </w:p>
          <w:p w:rsidR="0099308E" w:rsidRDefault="0099308E" w:rsidP="00B10A26">
            <w:pPr>
              <w:rPr>
                <w:rFonts w:cstheme="minorHAnsi"/>
                <w:sz w:val="24"/>
              </w:rPr>
            </w:pPr>
            <w:r>
              <w:rPr>
                <w:rFonts w:cstheme="minorHAnsi"/>
                <w:sz w:val="24"/>
              </w:rPr>
              <w:t>Review pupil progress</w:t>
            </w:r>
          </w:p>
        </w:tc>
      </w:tr>
      <w:tr w:rsidR="003126DF" w:rsidTr="003126DF">
        <w:tc>
          <w:tcPr>
            <w:tcW w:w="4065" w:type="dxa"/>
          </w:tcPr>
          <w:p w:rsidR="003126DF" w:rsidRDefault="003126DF" w:rsidP="00B10A26">
            <w:pPr>
              <w:rPr>
                <w:rFonts w:cstheme="minorHAnsi"/>
                <w:sz w:val="24"/>
              </w:rPr>
            </w:pPr>
            <w:r>
              <w:rPr>
                <w:rFonts w:cstheme="minorHAnsi"/>
                <w:sz w:val="24"/>
              </w:rPr>
              <w:t>January</w:t>
            </w:r>
            <w:r w:rsidR="00872762">
              <w:rPr>
                <w:rFonts w:cstheme="minorHAnsi"/>
                <w:sz w:val="24"/>
              </w:rPr>
              <w:t xml:space="preserve"> 20</w:t>
            </w:r>
          </w:p>
        </w:tc>
        <w:tc>
          <w:tcPr>
            <w:tcW w:w="4065" w:type="dxa"/>
          </w:tcPr>
          <w:p w:rsidR="003126DF" w:rsidRDefault="003126DF" w:rsidP="00B10A26">
            <w:pPr>
              <w:rPr>
                <w:rFonts w:cstheme="minorHAnsi"/>
                <w:sz w:val="24"/>
              </w:rPr>
            </w:pPr>
            <w:r>
              <w:rPr>
                <w:rFonts w:cstheme="minorHAnsi"/>
                <w:sz w:val="24"/>
              </w:rPr>
              <w:t>February</w:t>
            </w:r>
            <w:r w:rsidR="00872762">
              <w:rPr>
                <w:rFonts w:cstheme="minorHAnsi"/>
                <w:sz w:val="24"/>
              </w:rPr>
              <w:t xml:space="preserve"> 20</w:t>
            </w:r>
          </w:p>
        </w:tc>
        <w:tc>
          <w:tcPr>
            <w:tcW w:w="4065" w:type="dxa"/>
          </w:tcPr>
          <w:p w:rsidR="003126DF" w:rsidRDefault="003126DF" w:rsidP="00B10A26">
            <w:pPr>
              <w:rPr>
                <w:rFonts w:cstheme="minorHAnsi"/>
                <w:sz w:val="24"/>
              </w:rPr>
            </w:pPr>
            <w:r>
              <w:rPr>
                <w:rFonts w:cstheme="minorHAnsi"/>
                <w:sz w:val="24"/>
              </w:rPr>
              <w:t>March</w:t>
            </w:r>
            <w:r w:rsidR="00872762">
              <w:rPr>
                <w:rFonts w:cstheme="minorHAnsi"/>
                <w:sz w:val="24"/>
              </w:rPr>
              <w:t xml:space="preserve"> 20</w:t>
            </w:r>
          </w:p>
        </w:tc>
        <w:tc>
          <w:tcPr>
            <w:tcW w:w="4065" w:type="dxa"/>
          </w:tcPr>
          <w:p w:rsidR="003126DF" w:rsidRDefault="003126DF" w:rsidP="00B10A26">
            <w:pPr>
              <w:rPr>
                <w:rFonts w:cstheme="minorHAnsi"/>
                <w:sz w:val="24"/>
              </w:rPr>
            </w:pPr>
            <w:r>
              <w:rPr>
                <w:rFonts w:cstheme="minorHAnsi"/>
                <w:sz w:val="24"/>
              </w:rPr>
              <w:t>April</w:t>
            </w:r>
            <w:r w:rsidR="00872762">
              <w:rPr>
                <w:rFonts w:cstheme="minorHAnsi"/>
                <w:sz w:val="24"/>
              </w:rPr>
              <w:t xml:space="preserve"> 20</w:t>
            </w:r>
          </w:p>
        </w:tc>
      </w:tr>
      <w:tr w:rsidR="003126DF" w:rsidTr="003126DF">
        <w:tc>
          <w:tcPr>
            <w:tcW w:w="4065" w:type="dxa"/>
          </w:tcPr>
          <w:p w:rsidR="003126DF" w:rsidRDefault="0099308E" w:rsidP="00B10A26">
            <w:pPr>
              <w:rPr>
                <w:rFonts w:cstheme="minorHAnsi"/>
                <w:sz w:val="24"/>
              </w:rPr>
            </w:pPr>
            <w:r>
              <w:rPr>
                <w:rFonts w:cstheme="minorHAnsi"/>
                <w:sz w:val="24"/>
              </w:rPr>
              <w:t>Start maths and numeracy evaluation</w:t>
            </w:r>
          </w:p>
          <w:p w:rsidR="0099308E" w:rsidRDefault="0099308E" w:rsidP="00B10A26">
            <w:pPr>
              <w:rPr>
                <w:rFonts w:cstheme="minorHAnsi"/>
                <w:sz w:val="24"/>
              </w:rPr>
            </w:pPr>
            <w:r>
              <w:rPr>
                <w:rFonts w:cstheme="minorHAnsi"/>
                <w:sz w:val="24"/>
              </w:rPr>
              <w:t>Pupil review meeting</w:t>
            </w:r>
          </w:p>
          <w:p w:rsidR="0099308E" w:rsidRDefault="0099308E" w:rsidP="00B10A26">
            <w:pPr>
              <w:rPr>
                <w:rFonts w:cstheme="minorHAnsi"/>
                <w:sz w:val="24"/>
              </w:rPr>
            </w:pPr>
            <w:r>
              <w:rPr>
                <w:rFonts w:cstheme="minorHAnsi"/>
                <w:sz w:val="24"/>
              </w:rPr>
              <w:t xml:space="preserve">Listening to learners </w:t>
            </w:r>
          </w:p>
          <w:p w:rsidR="0099308E" w:rsidRDefault="0099308E" w:rsidP="00B10A26">
            <w:pPr>
              <w:rPr>
                <w:rFonts w:cstheme="minorHAnsi"/>
                <w:sz w:val="24"/>
              </w:rPr>
            </w:pPr>
            <w:r>
              <w:rPr>
                <w:rFonts w:cstheme="minorHAnsi"/>
                <w:sz w:val="24"/>
              </w:rPr>
              <w:t>Four core purposes</w:t>
            </w:r>
          </w:p>
          <w:p w:rsidR="0099308E" w:rsidRDefault="0099308E" w:rsidP="00B10A26">
            <w:pPr>
              <w:rPr>
                <w:rFonts w:cstheme="minorHAnsi"/>
                <w:sz w:val="24"/>
              </w:rPr>
            </w:pPr>
            <w:proofErr w:type="spellStart"/>
            <w:r>
              <w:rPr>
                <w:rFonts w:cstheme="minorHAnsi"/>
                <w:sz w:val="24"/>
              </w:rPr>
              <w:t>ALENCo</w:t>
            </w:r>
            <w:proofErr w:type="spellEnd"/>
            <w:r>
              <w:rPr>
                <w:rFonts w:cstheme="minorHAnsi"/>
                <w:sz w:val="24"/>
              </w:rPr>
              <w:t xml:space="preserve"> IEP review</w:t>
            </w:r>
            <w:r w:rsidR="000E1973">
              <w:rPr>
                <w:rFonts w:cstheme="minorHAnsi"/>
                <w:sz w:val="24"/>
              </w:rPr>
              <w:t>s</w:t>
            </w:r>
          </w:p>
          <w:p w:rsidR="0099308E" w:rsidRDefault="0099308E" w:rsidP="00B10A26">
            <w:pPr>
              <w:rPr>
                <w:rFonts w:cstheme="minorHAnsi"/>
                <w:sz w:val="24"/>
              </w:rPr>
            </w:pPr>
          </w:p>
        </w:tc>
        <w:tc>
          <w:tcPr>
            <w:tcW w:w="4065" w:type="dxa"/>
          </w:tcPr>
          <w:p w:rsidR="003126DF" w:rsidRDefault="000E1973" w:rsidP="00B10A26">
            <w:pPr>
              <w:rPr>
                <w:rFonts w:cstheme="minorHAnsi"/>
                <w:sz w:val="24"/>
              </w:rPr>
            </w:pPr>
            <w:r>
              <w:rPr>
                <w:rFonts w:cstheme="minorHAnsi"/>
                <w:sz w:val="24"/>
              </w:rPr>
              <w:t>Questionnaires for parents, pupils, governors, staff</w:t>
            </w:r>
          </w:p>
          <w:p w:rsidR="000E1973" w:rsidRDefault="000E1973" w:rsidP="00B10A26">
            <w:pPr>
              <w:rPr>
                <w:rFonts w:cstheme="minorHAnsi"/>
                <w:sz w:val="24"/>
              </w:rPr>
            </w:pPr>
            <w:r>
              <w:rPr>
                <w:rFonts w:cstheme="minorHAnsi"/>
                <w:sz w:val="24"/>
              </w:rPr>
              <w:t>Wall trawl / work scrutiny</w:t>
            </w:r>
          </w:p>
          <w:p w:rsidR="000E1973" w:rsidRDefault="000E1973" w:rsidP="000E1973">
            <w:pPr>
              <w:rPr>
                <w:rFonts w:cstheme="minorHAnsi"/>
                <w:sz w:val="24"/>
              </w:rPr>
            </w:pPr>
            <w:r>
              <w:rPr>
                <w:rFonts w:cstheme="minorHAnsi"/>
                <w:sz w:val="24"/>
              </w:rPr>
              <w:t>Salford / H&amp;S reading</w:t>
            </w:r>
          </w:p>
          <w:p w:rsidR="000E1973" w:rsidRDefault="000E1973" w:rsidP="000E1973">
            <w:pPr>
              <w:rPr>
                <w:rFonts w:cstheme="minorHAnsi"/>
                <w:sz w:val="24"/>
              </w:rPr>
            </w:pPr>
            <w:r>
              <w:rPr>
                <w:rFonts w:cstheme="minorHAnsi"/>
                <w:sz w:val="24"/>
              </w:rPr>
              <w:t>Pira/puma</w:t>
            </w:r>
          </w:p>
          <w:p w:rsidR="000E1973" w:rsidRDefault="000E1973" w:rsidP="000E1973">
            <w:pPr>
              <w:rPr>
                <w:rFonts w:cstheme="minorHAnsi"/>
                <w:sz w:val="24"/>
              </w:rPr>
            </w:pPr>
            <w:r>
              <w:rPr>
                <w:rFonts w:cstheme="minorHAnsi"/>
                <w:sz w:val="24"/>
              </w:rPr>
              <w:t xml:space="preserve">Vernon </w:t>
            </w:r>
          </w:p>
          <w:p w:rsidR="000E1973" w:rsidRDefault="000E1973" w:rsidP="00B10A26">
            <w:pPr>
              <w:rPr>
                <w:rFonts w:cstheme="minorHAnsi"/>
                <w:sz w:val="24"/>
              </w:rPr>
            </w:pPr>
          </w:p>
        </w:tc>
        <w:tc>
          <w:tcPr>
            <w:tcW w:w="4065" w:type="dxa"/>
          </w:tcPr>
          <w:p w:rsidR="003126DF" w:rsidRDefault="000E1973" w:rsidP="00B10A26">
            <w:pPr>
              <w:rPr>
                <w:rFonts w:cstheme="minorHAnsi"/>
                <w:sz w:val="24"/>
              </w:rPr>
            </w:pPr>
            <w:r>
              <w:rPr>
                <w:rFonts w:cstheme="minorHAnsi"/>
                <w:sz w:val="24"/>
              </w:rPr>
              <w:t xml:space="preserve">Complete maths and numeracy evaluation </w:t>
            </w:r>
          </w:p>
          <w:p w:rsidR="000E1973" w:rsidRDefault="000E1973" w:rsidP="00B10A26">
            <w:pPr>
              <w:rPr>
                <w:rFonts w:cstheme="minorHAnsi"/>
                <w:sz w:val="24"/>
              </w:rPr>
            </w:pPr>
            <w:r>
              <w:rPr>
                <w:rFonts w:cstheme="minorHAnsi"/>
                <w:sz w:val="24"/>
              </w:rPr>
              <w:t>Behaviour learning walk</w:t>
            </w:r>
          </w:p>
        </w:tc>
        <w:tc>
          <w:tcPr>
            <w:tcW w:w="4065" w:type="dxa"/>
          </w:tcPr>
          <w:p w:rsidR="003126DF" w:rsidRDefault="000E1973" w:rsidP="00B10A26">
            <w:pPr>
              <w:rPr>
                <w:rFonts w:cstheme="minorHAnsi"/>
                <w:sz w:val="24"/>
              </w:rPr>
            </w:pPr>
            <w:r>
              <w:rPr>
                <w:rFonts w:cstheme="minorHAnsi"/>
                <w:sz w:val="24"/>
              </w:rPr>
              <w:t>Start health and well</w:t>
            </w:r>
            <w:r w:rsidR="001B2EB6">
              <w:rPr>
                <w:rFonts w:cstheme="minorHAnsi"/>
                <w:sz w:val="24"/>
              </w:rPr>
              <w:t>-</w:t>
            </w:r>
            <w:r>
              <w:rPr>
                <w:rFonts w:cstheme="minorHAnsi"/>
                <w:sz w:val="24"/>
              </w:rPr>
              <w:t>being evaluation</w:t>
            </w:r>
          </w:p>
          <w:p w:rsidR="000E1973" w:rsidRDefault="000E1973" w:rsidP="00B10A26">
            <w:pPr>
              <w:rPr>
                <w:rFonts w:cstheme="minorHAnsi"/>
                <w:sz w:val="24"/>
              </w:rPr>
            </w:pPr>
            <w:r>
              <w:rPr>
                <w:rFonts w:cstheme="minorHAnsi"/>
                <w:sz w:val="24"/>
              </w:rPr>
              <w:t>Pupil review meeting</w:t>
            </w:r>
          </w:p>
          <w:p w:rsidR="000E1973" w:rsidRDefault="000E1973" w:rsidP="00B10A26">
            <w:pPr>
              <w:rPr>
                <w:rFonts w:cstheme="minorHAnsi"/>
                <w:sz w:val="24"/>
              </w:rPr>
            </w:pPr>
            <w:r>
              <w:rPr>
                <w:rFonts w:cstheme="minorHAnsi"/>
                <w:sz w:val="24"/>
              </w:rPr>
              <w:t>Wall trawl / work scrutiny</w:t>
            </w:r>
          </w:p>
          <w:p w:rsidR="000E1973" w:rsidRDefault="000E1973" w:rsidP="00B10A26">
            <w:pPr>
              <w:rPr>
                <w:rFonts w:cstheme="minorHAnsi"/>
                <w:sz w:val="24"/>
              </w:rPr>
            </w:pPr>
            <w:proofErr w:type="spellStart"/>
            <w:r>
              <w:rPr>
                <w:rFonts w:cstheme="minorHAnsi"/>
                <w:sz w:val="24"/>
              </w:rPr>
              <w:t>ALENCo</w:t>
            </w:r>
            <w:proofErr w:type="spellEnd"/>
            <w:r>
              <w:rPr>
                <w:rFonts w:cstheme="minorHAnsi"/>
                <w:sz w:val="24"/>
              </w:rPr>
              <w:t xml:space="preserve"> IEP reviews</w:t>
            </w:r>
          </w:p>
          <w:p w:rsidR="000E1973" w:rsidRDefault="000E1973" w:rsidP="00B10A26">
            <w:pPr>
              <w:rPr>
                <w:rFonts w:cstheme="minorHAnsi"/>
                <w:sz w:val="24"/>
              </w:rPr>
            </w:pPr>
            <w:r>
              <w:rPr>
                <w:rFonts w:cstheme="minorHAnsi"/>
                <w:sz w:val="24"/>
              </w:rPr>
              <w:t>Review pupil progress</w:t>
            </w:r>
          </w:p>
        </w:tc>
      </w:tr>
      <w:tr w:rsidR="003126DF" w:rsidTr="003126DF">
        <w:tc>
          <w:tcPr>
            <w:tcW w:w="4065" w:type="dxa"/>
          </w:tcPr>
          <w:p w:rsidR="003126DF" w:rsidRDefault="003126DF" w:rsidP="00B10A26">
            <w:pPr>
              <w:rPr>
                <w:rFonts w:cstheme="minorHAnsi"/>
                <w:sz w:val="24"/>
              </w:rPr>
            </w:pPr>
            <w:r>
              <w:rPr>
                <w:rFonts w:cstheme="minorHAnsi"/>
                <w:sz w:val="24"/>
              </w:rPr>
              <w:t>May</w:t>
            </w:r>
            <w:r w:rsidR="00872762">
              <w:rPr>
                <w:rFonts w:cstheme="minorHAnsi"/>
                <w:sz w:val="24"/>
              </w:rPr>
              <w:t xml:space="preserve"> 20</w:t>
            </w:r>
          </w:p>
        </w:tc>
        <w:tc>
          <w:tcPr>
            <w:tcW w:w="4065" w:type="dxa"/>
          </w:tcPr>
          <w:p w:rsidR="003126DF" w:rsidRDefault="003126DF" w:rsidP="00B10A26">
            <w:pPr>
              <w:rPr>
                <w:rFonts w:cstheme="minorHAnsi"/>
                <w:sz w:val="24"/>
              </w:rPr>
            </w:pPr>
            <w:r>
              <w:rPr>
                <w:rFonts w:cstheme="minorHAnsi"/>
                <w:sz w:val="24"/>
              </w:rPr>
              <w:t>June</w:t>
            </w:r>
            <w:r w:rsidR="00872762">
              <w:rPr>
                <w:rFonts w:cstheme="minorHAnsi"/>
                <w:sz w:val="24"/>
              </w:rPr>
              <w:t xml:space="preserve"> 20</w:t>
            </w:r>
          </w:p>
        </w:tc>
        <w:tc>
          <w:tcPr>
            <w:tcW w:w="4065" w:type="dxa"/>
          </w:tcPr>
          <w:p w:rsidR="003126DF" w:rsidRDefault="003126DF" w:rsidP="00B10A26">
            <w:pPr>
              <w:rPr>
                <w:rFonts w:cstheme="minorHAnsi"/>
                <w:sz w:val="24"/>
              </w:rPr>
            </w:pPr>
            <w:r>
              <w:rPr>
                <w:rFonts w:cstheme="minorHAnsi"/>
                <w:sz w:val="24"/>
              </w:rPr>
              <w:t>July</w:t>
            </w:r>
            <w:r w:rsidR="00872762">
              <w:rPr>
                <w:rFonts w:cstheme="minorHAnsi"/>
                <w:sz w:val="24"/>
              </w:rPr>
              <w:t xml:space="preserve"> 20</w:t>
            </w:r>
          </w:p>
        </w:tc>
        <w:tc>
          <w:tcPr>
            <w:tcW w:w="4065" w:type="dxa"/>
          </w:tcPr>
          <w:p w:rsidR="003126DF" w:rsidRDefault="003126DF" w:rsidP="00B10A26">
            <w:pPr>
              <w:rPr>
                <w:rFonts w:cstheme="minorHAnsi"/>
                <w:sz w:val="24"/>
              </w:rPr>
            </w:pPr>
            <w:r>
              <w:rPr>
                <w:rFonts w:cstheme="minorHAnsi"/>
                <w:sz w:val="24"/>
              </w:rPr>
              <w:t>August</w:t>
            </w:r>
            <w:r w:rsidR="00872762">
              <w:rPr>
                <w:rFonts w:cstheme="minorHAnsi"/>
                <w:sz w:val="24"/>
              </w:rPr>
              <w:t xml:space="preserve"> 20</w:t>
            </w:r>
          </w:p>
        </w:tc>
      </w:tr>
      <w:tr w:rsidR="003126DF" w:rsidTr="003126DF">
        <w:tc>
          <w:tcPr>
            <w:tcW w:w="4065" w:type="dxa"/>
          </w:tcPr>
          <w:p w:rsidR="003126DF" w:rsidRDefault="000E1973" w:rsidP="00B10A26">
            <w:pPr>
              <w:rPr>
                <w:rFonts w:cstheme="minorHAnsi"/>
                <w:sz w:val="24"/>
              </w:rPr>
            </w:pPr>
            <w:r>
              <w:rPr>
                <w:rFonts w:cstheme="minorHAnsi"/>
                <w:sz w:val="24"/>
              </w:rPr>
              <w:t>National test window</w:t>
            </w:r>
          </w:p>
          <w:p w:rsidR="000E1973" w:rsidRDefault="000E1973" w:rsidP="00B10A26">
            <w:pPr>
              <w:rPr>
                <w:rFonts w:cstheme="minorHAnsi"/>
                <w:sz w:val="24"/>
              </w:rPr>
            </w:pPr>
            <w:r>
              <w:rPr>
                <w:rFonts w:cstheme="minorHAnsi"/>
                <w:sz w:val="24"/>
              </w:rPr>
              <w:t>Pira/Puma</w:t>
            </w:r>
          </w:p>
          <w:p w:rsidR="000E1973" w:rsidRDefault="000E1973" w:rsidP="00B10A26">
            <w:pPr>
              <w:rPr>
                <w:rFonts w:cstheme="minorHAnsi"/>
                <w:sz w:val="24"/>
              </w:rPr>
            </w:pPr>
            <w:r>
              <w:rPr>
                <w:rFonts w:cstheme="minorHAnsi"/>
                <w:sz w:val="24"/>
              </w:rPr>
              <w:t>Vernon</w:t>
            </w:r>
          </w:p>
          <w:p w:rsidR="000E1973" w:rsidRDefault="000E1973" w:rsidP="00B10A26">
            <w:pPr>
              <w:rPr>
                <w:rFonts w:cstheme="minorHAnsi"/>
                <w:sz w:val="24"/>
              </w:rPr>
            </w:pPr>
            <w:r>
              <w:rPr>
                <w:rFonts w:cstheme="minorHAnsi"/>
                <w:sz w:val="24"/>
              </w:rPr>
              <w:t>Listening to learners</w:t>
            </w:r>
          </w:p>
          <w:p w:rsidR="000E1973" w:rsidRDefault="000E1973" w:rsidP="00B10A26">
            <w:pPr>
              <w:rPr>
                <w:rFonts w:cstheme="minorHAnsi"/>
                <w:sz w:val="24"/>
              </w:rPr>
            </w:pPr>
            <w:r>
              <w:rPr>
                <w:rFonts w:cstheme="minorHAnsi"/>
                <w:sz w:val="24"/>
              </w:rPr>
              <w:t>Four core purposes</w:t>
            </w:r>
          </w:p>
        </w:tc>
        <w:tc>
          <w:tcPr>
            <w:tcW w:w="4065" w:type="dxa"/>
          </w:tcPr>
          <w:p w:rsidR="003126DF" w:rsidRDefault="000E1973" w:rsidP="00B10A26">
            <w:pPr>
              <w:rPr>
                <w:rFonts w:cstheme="minorHAnsi"/>
                <w:sz w:val="24"/>
              </w:rPr>
            </w:pPr>
            <w:r>
              <w:rPr>
                <w:rFonts w:cstheme="minorHAnsi"/>
                <w:sz w:val="24"/>
              </w:rPr>
              <w:t>Wall trawl / work scrutiny</w:t>
            </w:r>
          </w:p>
        </w:tc>
        <w:tc>
          <w:tcPr>
            <w:tcW w:w="4065" w:type="dxa"/>
          </w:tcPr>
          <w:p w:rsidR="003126DF" w:rsidRDefault="000E1973" w:rsidP="00B10A26">
            <w:pPr>
              <w:rPr>
                <w:rFonts w:cstheme="minorHAnsi"/>
                <w:sz w:val="24"/>
              </w:rPr>
            </w:pPr>
            <w:r>
              <w:rPr>
                <w:rFonts w:cstheme="minorHAnsi"/>
                <w:sz w:val="24"/>
              </w:rPr>
              <w:t>Complete health and well-being evaluation</w:t>
            </w:r>
          </w:p>
          <w:p w:rsidR="000E1973" w:rsidRDefault="000E1973" w:rsidP="00B10A26">
            <w:pPr>
              <w:rPr>
                <w:rFonts w:cstheme="minorHAnsi"/>
                <w:sz w:val="24"/>
              </w:rPr>
            </w:pPr>
            <w:r>
              <w:rPr>
                <w:rFonts w:cstheme="minorHAnsi"/>
                <w:sz w:val="24"/>
              </w:rPr>
              <w:t>Review end of key stage assessments</w:t>
            </w:r>
          </w:p>
          <w:p w:rsidR="000E1973" w:rsidRDefault="000E1973" w:rsidP="00B10A26">
            <w:pPr>
              <w:rPr>
                <w:rFonts w:cstheme="minorHAnsi"/>
                <w:sz w:val="24"/>
              </w:rPr>
            </w:pPr>
            <w:r>
              <w:rPr>
                <w:rFonts w:cstheme="minorHAnsi"/>
                <w:sz w:val="24"/>
              </w:rPr>
              <w:t>Review pupil progress</w:t>
            </w:r>
          </w:p>
          <w:p w:rsidR="000E1973" w:rsidRDefault="000E1973" w:rsidP="00B10A26">
            <w:pPr>
              <w:rPr>
                <w:rFonts w:cstheme="minorHAnsi"/>
                <w:sz w:val="24"/>
              </w:rPr>
            </w:pPr>
          </w:p>
          <w:p w:rsidR="000E1973" w:rsidRDefault="000E1973" w:rsidP="00B10A26">
            <w:pPr>
              <w:rPr>
                <w:rFonts w:cstheme="minorHAnsi"/>
                <w:sz w:val="24"/>
              </w:rPr>
            </w:pPr>
          </w:p>
        </w:tc>
        <w:tc>
          <w:tcPr>
            <w:tcW w:w="4065" w:type="dxa"/>
          </w:tcPr>
          <w:p w:rsidR="003126DF" w:rsidRDefault="000E1973" w:rsidP="00B10A26">
            <w:pPr>
              <w:rPr>
                <w:rFonts w:cstheme="minorHAnsi"/>
                <w:sz w:val="24"/>
              </w:rPr>
            </w:pPr>
            <w:r>
              <w:rPr>
                <w:rFonts w:cstheme="minorHAnsi"/>
                <w:sz w:val="24"/>
              </w:rPr>
              <w:t>Finalisation of new School Development Plan</w:t>
            </w:r>
          </w:p>
        </w:tc>
      </w:tr>
    </w:tbl>
    <w:p w:rsidR="003126DF" w:rsidRDefault="003126DF" w:rsidP="00B10A26">
      <w:pPr>
        <w:rPr>
          <w:rFonts w:cstheme="minorHAnsi"/>
          <w:sz w:val="24"/>
        </w:rPr>
      </w:pPr>
    </w:p>
    <w:p w:rsidR="003126DF" w:rsidRDefault="003126DF" w:rsidP="00B10A26">
      <w:pPr>
        <w:rPr>
          <w:rFonts w:cstheme="minorHAnsi"/>
          <w:sz w:val="24"/>
        </w:rPr>
      </w:pPr>
    </w:p>
    <w:p w:rsidR="005358D7" w:rsidRDefault="005358D7" w:rsidP="00B10A26">
      <w:pPr>
        <w:rPr>
          <w:rFonts w:cstheme="minorHAnsi"/>
          <w:sz w:val="24"/>
        </w:rPr>
      </w:pPr>
    </w:p>
    <w:p w:rsidR="005358D7" w:rsidRDefault="005358D7" w:rsidP="00B10A26">
      <w:pPr>
        <w:rPr>
          <w:rFonts w:cstheme="minorHAnsi"/>
          <w:sz w:val="24"/>
        </w:rPr>
      </w:pPr>
    </w:p>
    <w:p w:rsidR="005358D7" w:rsidRDefault="005358D7" w:rsidP="00B10A26">
      <w:pPr>
        <w:rPr>
          <w:rFonts w:cstheme="minorHAnsi"/>
          <w:sz w:val="24"/>
        </w:rPr>
      </w:pPr>
    </w:p>
    <w:p w:rsidR="005358D7" w:rsidRDefault="005358D7" w:rsidP="00B10A26">
      <w:pPr>
        <w:rPr>
          <w:rFonts w:cstheme="minorHAnsi"/>
          <w:sz w:val="24"/>
        </w:rPr>
      </w:pPr>
    </w:p>
    <w:p w:rsidR="005358D7" w:rsidRDefault="005358D7" w:rsidP="00B10A26">
      <w:pPr>
        <w:rPr>
          <w:rFonts w:cstheme="minorHAnsi"/>
          <w:sz w:val="24"/>
        </w:rPr>
      </w:pPr>
    </w:p>
    <w:p w:rsidR="00704FCD" w:rsidRPr="00B92E36" w:rsidRDefault="00704FCD" w:rsidP="00B10A26">
      <w:pPr>
        <w:rPr>
          <w:rFonts w:cstheme="minorHAnsi"/>
          <w:sz w:val="24"/>
        </w:rPr>
      </w:pPr>
    </w:p>
    <w:sectPr w:rsidR="00704FCD" w:rsidRPr="00B92E36" w:rsidSect="00872762">
      <w:pgSz w:w="16838" w:h="11906" w:orient="landscape"/>
      <w:pgMar w:top="851" w:right="426" w:bottom="707" w:left="14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A45" w:rsidRDefault="00854A45" w:rsidP="00C73062">
      <w:pPr>
        <w:spacing w:after="0" w:line="240" w:lineRule="auto"/>
      </w:pPr>
      <w:r>
        <w:separator/>
      </w:r>
    </w:p>
  </w:endnote>
  <w:endnote w:type="continuationSeparator" w:id="0">
    <w:p w:rsidR="00854A45" w:rsidRDefault="00854A45" w:rsidP="00C73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8975"/>
      <w:docPartObj>
        <w:docPartGallery w:val="Page Numbers (Bottom of Page)"/>
        <w:docPartUnique/>
      </w:docPartObj>
    </w:sdtPr>
    <w:sdtEndPr>
      <w:rPr>
        <w:noProof/>
      </w:rPr>
    </w:sdtEndPr>
    <w:sdtContent>
      <w:p w:rsidR="00B10A26" w:rsidRDefault="00B10A26">
        <w:pPr>
          <w:pStyle w:val="Footer"/>
          <w:jc w:val="right"/>
        </w:pPr>
        <w:r>
          <w:fldChar w:fldCharType="begin"/>
        </w:r>
        <w:r>
          <w:instrText xml:space="preserve"> PAGE   \* MERGEFORMAT </w:instrText>
        </w:r>
        <w:r>
          <w:fldChar w:fldCharType="separate"/>
        </w:r>
        <w:r w:rsidR="0091793B">
          <w:rPr>
            <w:noProof/>
          </w:rPr>
          <w:t>1</w:t>
        </w:r>
        <w:r>
          <w:rPr>
            <w:noProof/>
          </w:rPr>
          <w:fldChar w:fldCharType="end"/>
        </w:r>
      </w:p>
    </w:sdtContent>
  </w:sdt>
  <w:p w:rsidR="00B10A26" w:rsidRDefault="00B10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A45" w:rsidRDefault="00854A45" w:rsidP="00C73062">
      <w:pPr>
        <w:spacing w:after="0" w:line="240" w:lineRule="auto"/>
      </w:pPr>
      <w:r>
        <w:separator/>
      </w:r>
    </w:p>
  </w:footnote>
  <w:footnote w:type="continuationSeparator" w:id="0">
    <w:p w:rsidR="00854A45" w:rsidRDefault="00854A45" w:rsidP="00C730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7247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8107E6"/>
    <w:multiLevelType w:val="hybridMultilevel"/>
    <w:tmpl w:val="9B8CC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4C238A"/>
    <w:multiLevelType w:val="hybridMultilevel"/>
    <w:tmpl w:val="397CB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D745FC"/>
    <w:multiLevelType w:val="hybridMultilevel"/>
    <w:tmpl w:val="A0BCB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415F14"/>
    <w:multiLevelType w:val="hybridMultilevel"/>
    <w:tmpl w:val="B50C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697116"/>
    <w:multiLevelType w:val="hybridMultilevel"/>
    <w:tmpl w:val="46E4F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E537A1"/>
    <w:multiLevelType w:val="hybridMultilevel"/>
    <w:tmpl w:val="B840F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D03CE7"/>
    <w:multiLevelType w:val="hybridMultilevel"/>
    <w:tmpl w:val="4E62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8C2400"/>
    <w:multiLevelType w:val="hybridMultilevel"/>
    <w:tmpl w:val="2BA83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2F0E09"/>
    <w:multiLevelType w:val="hybridMultilevel"/>
    <w:tmpl w:val="E37483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BA61A43"/>
    <w:multiLevelType w:val="hybridMultilevel"/>
    <w:tmpl w:val="A7D2C726"/>
    <w:lvl w:ilvl="0" w:tplc="2E70CF10">
      <w:start w:val="3"/>
      <w:numFmt w:val="bullet"/>
      <w:lvlText w:val="-"/>
      <w:lvlJc w:val="left"/>
      <w:pPr>
        <w:ind w:left="4170" w:hanging="360"/>
      </w:pPr>
      <w:rPr>
        <w:rFonts w:ascii="Calibri" w:eastAsiaTheme="minorHAnsi" w:hAnsi="Calibri" w:cs="Calibri" w:hint="default"/>
      </w:rPr>
    </w:lvl>
    <w:lvl w:ilvl="1" w:tplc="08090003">
      <w:start w:val="1"/>
      <w:numFmt w:val="bullet"/>
      <w:lvlText w:val="o"/>
      <w:lvlJc w:val="left"/>
      <w:pPr>
        <w:ind w:left="4890" w:hanging="360"/>
      </w:pPr>
      <w:rPr>
        <w:rFonts w:ascii="Courier New" w:hAnsi="Courier New" w:cs="Courier New" w:hint="default"/>
      </w:rPr>
    </w:lvl>
    <w:lvl w:ilvl="2" w:tplc="08090005">
      <w:start w:val="1"/>
      <w:numFmt w:val="bullet"/>
      <w:lvlText w:val=""/>
      <w:lvlJc w:val="left"/>
      <w:pPr>
        <w:ind w:left="5610" w:hanging="360"/>
      </w:pPr>
      <w:rPr>
        <w:rFonts w:ascii="Wingdings" w:hAnsi="Wingdings" w:hint="default"/>
      </w:rPr>
    </w:lvl>
    <w:lvl w:ilvl="3" w:tplc="08090001">
      <w:start w:val="1"/>
      <w:numFmt w:val="bullet"/>
      <w:lvlText w:val=""/>
      <w:lvlJc w:val="left"/>
      <w:pPr>
        <w:ind w:left="6330" w:hanging="360"/>
      </w:pPr>
      <w:rPr>
        <w:rFonts w:ascii="Symbol" w:hAnsi="Symbol" w:hint="default"/>
      </w:rPr>
    </w:lvl>
    <w:lvl w:ilvl="4" w:tplc="08090003" w:tentative="1">
      <w:start w:val="1"/>
      <w:numFmt w:val="bullet"/>
      <w:lvlText w:val="o"/>
      <w:lvlJc w:val="left"/>
      <w:pPr>
        <w:ind w:left="7050" w:hanging="360"/>
      </w:pPr>
      <w:rPr>
        <w:rFonts w:ascii="Courier New" w:hAnsi="Courier New" w:cs="Courier New" w:hint="default"/>
      </w:rPr>
    </w:lvl>
    <w:lvl w:ilvl="5" w:tplc="08090005" w:tentative="1">
      <w:start w:val="1"/>
      <w:numFmt w:val="bullet"/>
      <w:lvlText w:val=""/>
      <w:lvlJc w:val="left"/>
      <w:pPr>
        <w:ind w:left="7770" w:hanging="360"/>
      </w:pPr>
      <w:rPr>
        <w:rFonts w:ascii="Wingdings" w:hAnsi="Wingdings" w:hint="default"/>
      </w:rPr>
    </w:lvl>
    <w:lvl w:ilvl="6" w:tplc="08090001" w:tentative="1">
      <w:start w:val="1"/>
      <w:numFmt w:val="bullet"/>
      <w:lvlText w:val=""/>
      <w:lvlJc w:val="left"/>
      <w:pPr>
        <w:ind w:left="8490" w:hanging="360"/>
      </w:pPr>
      <w:rPr>
        <w:rFonts w:ascii="Symbol" w:hAnsi="Symbol" w:hint="default"/>
      </w:rPr>
    </w:lvl>
    <w:lvl w:ilvl="7" w:tplc="08090003" w:tentative="1">
      <w:start w:val="1"/>
      <w:numFmt w:val="bullet"/>
      <w:lvlText w:val="o"/>
      <w:lvlJc w:val="left"/>
      <w:pPr>
        <w:ind w:left="9210" w:hanging="360"/>
      </w:pPr>
      <w:rPr>
        <w:rFonts w:ascii="Courier New" w:hAnsi="Courier New" w:cs="Courier New" w:hint="default"/>
      </w:rPr>
    </w:lvl>
    <w:lvl w:ilvl="8" w:tplc="08090005" w:tentative="1">
      <w:start w:val="1"/>
      <w:numFmt w:val="bullet"/>
      <w:lvlText w:val=""/>
      <w:lvlJc w:val="left"/>
      <w:pPr>
        <w:ind w:left="9930" w:hanging="360"/>
      </w:pPr>
      <w:rPr>
        <w:rFonts w:ascii="Wingdings" w:hAnsi="Wingdings" w:hint="default"/>
      </w:rPr>
    </w:lvl>
  </w:abstractNum>
  <w:abstractNum w:abstractNumId="11">
    <w:nsid w:val="6C2466A2"/>
    <w:multiLevelType w:val="hybridMultilevel"/>
    <w:tmpl w:val="274CF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5C42AD4"/>
    <w:multiLevelType w:val="hybridMultilevel"/>
    <w:tmpl w:val="A0D4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DD6628"/>
    <w:multiLevelType w:val="hybridMultilevel"/>
    <w:tmpl w:val="686A4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BD4FF2"/>
    <w:multiLevelType w:val="hybridMultilevel"/>
    <w:tmpl w:val="92D4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3D7DD8"/>
    <w:multiLevelType w:val="hybridMultilevel"/>
    <w:tmpl w:val="4C3E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num>
  <w:num w:numId="4">
    <w:abstractNumId w:val="13"/>
  </w:num>
  <w:num w:numId="5">
    <w:abstractNumId w:val="2"/>
  </w:num>
  <w:num w:numId="6">
    <w:abstractNumId w:val="8"/>
  </w:num>
  <w:num w:numId="7">
    <w:abstractNumId w:val="10"/>
  </w:num>
  <w:num w:numId="8">
    <w:abstractNumId w:val="4"/>
  </w:num>
  <w:num w:numId="9">
    <w:abstractNumId w:val="14"/>
  </w:num>
  <w:num w:numId="10">
    <w:abstractNumId w:val="5"/>
  </w:num>
  <w:num w:numId="11">
    <w:abstractNumId w:val="7"/>
  </w:num>
  <w:num w:numId="12">
    <w:abstractNumId w:val="0"/>
  </w:num>
  <w:num w:numId="13">
    <w:abstractNumId w:val="12"/>
  </w:num>
  <w:num w:numId="14">
    <w:abstractNumId w:val="6"/>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A5"/>
    <w:rsid w:val="00016632"/>
    <w:rsid w:val="00021C66"/>
    <w:rsid w:val="00073EBB"/>
    <w:rsid w:val="00077ACC"/>
    <w:rsid w:val="000A0798"/>
    <w:rsid w:val="000B5298"/>
    <w:rsid w:val="000C6B94"/>
    <w:rsid w:val="000E1973"/>
    <w:rsid w:val="00110DA7"/>
    <w:rsid w:val="00130506"/>
    <w:rsid w:val="001A66CF"/>
    <w:rsid w:val="001B2EB6"/>
    <w:rsid w:val="001E173A"/>
    <w:rsid w:val="001F01B4"/>
    <w:rsid w:val="001F5A4A"/>
    <w:rsid w:val="001F69C7"/>
    <w:rsid w:val="0023526C"/>
    <w:rsid w:val="0025014A"/>
    <w:rsid w:val="00292EC9"/>
    <w:rsid w:val="002A61FE"/>
    <w:rsid w:val="002A65D6"/>
    <w:rsid w:val="002E1A22"/>
    <w:rsid w:val="002F3004"/>
    <w:rsid w:val="003126DF"/>
    <w:rsid w:val="003211BD"/>
    <w:rsid w:val="00331E08"/>
    <w:rsid w:val="00337013"/>
    <w:rsid w:val="00342A25"/>
    <w:rsid w:val="003528D5"/>
    <w:rsid w:val="00373A39"/>
    <w:rsid w:val="003945F0"/>
    <w:rsid w:val="003A42FC"/>
    <w:rsid w:val="003C1A30"/>
    <w:rsid w:val="003F6F45"/>
    <w:rsid w:val="00401DA8"/>
    <w:rsid w:val="00423D0F"/>
    <w:rsid w:val="0043043A"/>
    <w:rsid w:val="00492B39"/>
    <w:rsid w:val="0049485D"/>
    <w:rsid w:val="004D3874"/>
    <w:rsid w:val="005136E5"/>
    <w:rsid w:val="005358D7"/>
    <w:rsid w:val="0057221B"/>
    <w:rsid w:val="005B14E3"/>
    <w:rsid w:val="005B2F00"/>
    <w:rsid w:val="005E340A"/>
    <w:rsid w:val="005E4B78"/>
    <w:rsid w:val="00624CEC"/>
    <w:rsid w:val="00637EAA"/>
    <w:rsid w:val="00642C7A"/>
    <w:rsid w:val="00645BB8"/>
    <w:rsid w:val="006869D7"/>
    <w:rsid w:val="006B7822"/>
    <w:rsid w:val="006E4191"/>
    <w:rsid w:val="006E5D33"/>
    <w:rsid w:val="006F6D3B"/>
    <w:rsid w:val="00704FCD"/>
    <w:rsid w:val="00706A79"/>
    <w:rsid w:val="0073788E"/>
    <w:rsid w:val="007956E0"/>
    <w:rsid w:val="007E5CFF"/>
    <w:rsid w:val="00854A45"/>
    <w:rsid w:val="008717A7"/>
    <w:rsid w:val="00872762"/>
    <w:rsid w:val="008A73F3"/>
    <w:rsid w:val="008D7F0A"/>
    <w:rsid w:val="008F3175"/>
    <w:rsid w:val="00913E72"/>
    <w:rsid w:val="0091793B"/>
    <w:rsid w:val="00924446"/>
    <w:rsid w:val="009878BC"/>
    <w:rsid w:val="0099308E"/>
    <w:rsid w:val="009E665A"/>
    <w:rsid w:val="009F16DE"/>
    <w:rsid w:val="00A35DA9"/>
    <w:rsid w:val="00A43E0F"/>
    <w:rsid w:val="00A812F9"/>
    <w:rsid w:val="00AF1033"/>
    <w:rsid w:val="00AF63EB"/>
    <w:rsid w:val="00B10A26"/>
    <w:rsid w:val="00B850D0"/>
    <w:rsid w:val="00B92DAC"/>
    <w:rsid w:val="00B92E36"/>
    <w:rsid w:val="00BC687E"/>
    <w:rsid w:val="00BD755C"/>
    <w:rsid w:val="00BE5C70"/>
    <w:rsid w:val="00C43777"/>
    <w:rsid w:val="00C53256"/>
    <w:rsid w:val="00C73062"/>
    <w:rsid w:val="00C76947"/>
    <w:rsid w:val="00C83AB0"/>
    <w:rsid w:val="00C91358"/>
    <w:rsid w:val="00CD0075"/>
    <w:rsid w:val="00CD502C"/>
    <w:rsid w:val="00D01616"/>
    <w:rsid w:val="00D31B01"/>
    <w:rsid w:val="00D33A92"/>
    <w:rsid w:val="00D633CB"/>
    <w:rsid w:val="00D73D48"/>
    <w:rsid w:val="00D84D51"/>
    <w:rsid w:val="00D976BB"/>
    <w:rsid w:val="00DB634A"/>
    <w:rsid w:val="00E24526"/>
    <w:rsid w:val="00E34FC4"/>
    <w:rsid w:val="00E75628"/>
    <w:rsid w:val="00E955E0"/>
    <w:rsid w:val="00E966C4"/>
    <w:rsid w:val="00EA1697"/>
    <w:rsid w:val="00EF5041"/>
    <w:rsid w:val="00EF7F8C"/>
    <w:rsid w:val="00F06BA5"/>
    <w:rsid w:val="00F10659"/>
    <w:rsid w:val="00F60438"/>
    <w:rsid w:val="00F6356B"/>
    <w:rsid w:val="00F7499C"/>
    <w:rsid w:val="00FB2D6B"/>
    <w:rsid w:val="00FC2DFF"/>
    <w:rsid w:val="00FD03BA"/>
    <w:rsid w:val="00FD631E"/>
    <w:rsid w:val="00FF1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31E"/>
    <w:pPr>
      <w:spacing w:line="256" w:lineRule="auto"/>
    </w:pPr>
  </w:style>
  <w:style w:type="paragraph" w:styleId="Heading1">
    <w:name w:val="heading 1"/>
    <w:basedOn w:val="Normal"/>
    <w:next w:val="Normal"/>
    <w:link w:val="Heading1Char"/>
    <w:uiPriority w:val="9"/>
    <w:qFormat/>
    <w:rsid w:val="00C730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C66"/>
    <w:rPr>
      <w:rFonts w:ascii="Segoe UI" w:hAnsi="Segoe UI" w:cs="Segoe UI"/>
      <w:sz w:val="18"/>
      <w:szCs w:val="18"/>
    </w:rPr>
  </w:style>
  <w:style w:type="paragraph" w:styleId="ListParagraph">
    <w:name w:val="List Paragraph"/>
    <w:basedOn w:val="Normal"/>
    <w:uiPriority w:val="34"/>
    <w:qFormat/>
    <w:rsid w:val="001A66CF"/>
    <w:pPr>
      <w:spacing w:line="259" w:lineRule="auto"/>
      <w:ind w:left="720"/>
      <w:contextualSpacing/>
    </w:pPr>
  </w:style>
  <w:style w:type="table" w:styleId="TableGrid">
    <w:name w:val="Table Grid"/>
    <w:basedOn w:val="TableNormal"/>
    <w:uiPriority w:val="39"/>
    <w:rsid w:val="00342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e">
    <w:name w:val="verse"/>
    <w:basedOn w:val="Normal"/>
    <w:rsid w:val="009878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3370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unhideWhenUsed/>
    <w:rsid w:val="00492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492B39"/>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913E72"/>
    <w:rPr>
      <w:color w:val="0563C1" w:themeColor="hyperlink"/>
      <w:u w:val="single"/>
    </w:rPr>
  </w:style>
  <w:style w:type="character" w:customStyle="1" w:styleId="b24oe">
    <w:name w:val="b24oe"/>
    <w:basedOn w:val="DefaultParagraphFont"/>
    <w:rsid w:val="008D7F0A"/>
  </w:style>
  <w:style w:type="paragraph" w:styleId="Header">
    <w:name w:val="header"/>
    <w:basedOn w:val="Normal"/>
    <w:link w:val="HeaderChar"/>
    <w:uiPriority w:val="99"/>
    <w:unhideWhenUsed/>
    <w:rsid w:val="00C73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062"/>
  </w:style>
  <w:style w:type="paragraph" w:styleId="Footer">
    <w:name w:val="footer"/>
    <w:basedOn w:val="Normal"/>
    <w:link w:val="FooterChar"/>
    <w:uiPriority w:val="99"/>
    <w:unhideWhenUsed/>
    <w:rsid w:val="00C73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062"/>
  </w:style>
  <w:style w:type="paragraph" w:customStyle="1" w:styleId="aLCPHeading">
    <w:name w:val="a LCP Heading"/>
    <w:basedOn w:val="Heading1"/>
    <w:autoRedefine/>
    <w:rsid w:val="00C73062"/>
    <w:pPr>
      <w:keepLines w:val="0"/>
      <w:widowControl w:val="0"/>
      <w:suppressAutoHyphens/>
      <w:spacing w:before="0" w:line="240" w:lineRule="auto"/>
      <w:jc w:val="center"/>
    </w:pPr>
    <w:rPr>
      <w:rFonts w:ascii="Kristen ITC" w:eastAsia="Times New Roman" w:hAnsi="Kristen ITC" w:cs="Arial"/>
      <w:b/>
      <w:iCs/>
      <w:color w:val="008000"/>
      <w:sz w:val="20"/>
      <w:szCs w:val="20"/>
      <w:lang w:val="en-US"/>
    </w:rPr>
  </w:style>
  <w:style w:type="character" w:customStyle="1" w:styleId="Heading1Char">
    <w:name w:val="Heading 1 Char"/>
    <w:basedOn w:val="DefaultParagraphFont"/>
    <w:link w:val="Heading1"/>
    <w:uiPriority w:val="9"/>
    <w:rsid w:val="00C73062"/>
    <w:rPr>
      <w:rFonts w:asciiTheme="majorHAnsi" w:eastAsiaTheme="majorEastAsia" w:hAnsiTheme="majorHAnsi" w:cstheme="majorBidi"/>
      <w:color w:val="2E74B5" w:themeColor="accent1" w:themeShade="BF"/>
      <w:sz w:val="32"/>
      <w:szCs w:val="32"/>
    </w:rPr>
  </w:style>
  <w:style w:type="paragraph" w:styleId="ListBullet">
    <w:name w:val="List Bullet"/>
    <w:basedOn w:val="Normal"/>
    <w:uiPriority w:val="99"/>
    <w:unhideWhenUsed/>
    <w:rsid w:val="000B5298"/>
    <w:pPr>
      <w:numPr>
        <w:numId w:val="1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31E"/>
    <w:pPr>
      <w:spacing w:line="256" w:lineRule="auto"/>
    </w:pPr>
  </w:style>
  <w:style w:type="paragraph" w:styleId="Heading1">
    <w:name w:val="heading 1"/>
    <w:basedOn w:val="Normal"/>
    <w:next w:val="Normal"/>
    <w:link w:val="Heading1Char"/>
    <w:uiPriority w:val="9"/>
    <w:qFormat/>
    <w:rsid w:val="00C730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C66"/>
    <w:rPr>
      <w:rFonts w:ascii="Segoe UI" w:hAnsi="Segoe UI" w:cs="Segoe UI"/>
      <w:sz w:val="18"/>
      <w:szCs w:val="18"/>
    </w:rPr>
  </w:style>
  <w:style w:type="paragraph" w:styleId="ListParagraph">
    <w:name w:val="List Paragraph"/>
    <w:basedOn w:val="Normal"/>
    <w:uiPriority w:val="34"/>
    <w:qFormat/>
    <w:rsid w:val="001A66CF"/>
    <w:pPr>
      <w:spacing w:line="259" w:lineRule="auto"/>
      <w:ind w:left="720"/>
      <w:contextualSpacing/>
    </w:pPr>
  </w:style>
  <w:style w:type="table" w:styleId="TableGrid">
    <w:name w:val="Table Grid"/>
    <w:basedOn w:val="TableNormal"/>
    <w:uiPriority w:val="39"/>
    <w:rsid w:val="00342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e">
    <w:name w:val="verse"/>
    <w:basedOn w:val="Normal"/>
    <w:rsid w:val="009878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3370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unhideWhenUsed/>
    <w:rsid w:val="00492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492B39"/>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913E72"/>
    <w:rPr>
      <w:color w:val="0563C1" w:themeColor="hyperlink"/>
      <w:u w:val="single"/>
    </w:rPr>
  </w:style>
  <w:style w:type="character" w:customStyle="1" w:styleId="b24oe">
    <w:name w:val="b24oe"/>
    <w:basedOn w:val="DefaultParagraphFont"/>
    <w:rsid w:val="008D7F0A"/>
  </w:style>
  <w:style w:type="paragraph" w:styleId="Header">
    <w:name w:val="header"/>
    <w:basedOn w:val="Normal"/>
    <w:link w:val="HeaderChar"/>
    <w:uiPriority w:val="99"/>
    <w:unhideWhenUsed/>
    <w:rsid w:val="00C73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062"/>
  </w:style>
  <w:style w:type="paragraph" w:styleId="Footer">
    <w:name w:val="footer"/>
    <w:basedOn w:val="Normal"/>
    <w:link w:val="FooterChar"/>
    <w:uiPriority w:val="99"/>
    <w:unhideWhenUsed/>
    <w:rsid w:val="00C73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062"/>
  </w:style>
  <w:style w:type="paragraph" w:customStyle="1" w:styleId="aLCPHeading">
    <w:name w:val="a LCP Heading"/>
    <w:basedOn w:val="Heading1"/>
    <w:autoRedefine/>
    <w:rsid w:val="00C73062"/>
    <w:pPr>
      <w:keepLines w:val="0"/>
      <w:widowControl w:val="0"/>
      <w:suppressAutoHyphens/>
      <w:spacing w:before="0" w:line="240" w:lineRule="auto"/>
      <w:jc w:val="center"/>
    </w:pPr>
    <w:rPr>
      <w:rFonts w:ascii="Kristen ITC" w:eastAsia="Times New Roman" w:hAnsi="Kristen ITC" w:cs="Arial"/>
      <w:b/>
      <w:iCs/>
      <w:color w:val="008000"/>
      <w:sz w:val="20"/>
      <w:szCs w:val="20"/>
      <w:lang w:val="en-US"/>
    </w:rPr>
  </w:style>
  <w:style w:type="character" w:customStyle="1" w:styleId="Heading1Char">
    <w:name w:val="Heading 1 Char"/>
    <w:basedOn w:val="DefaultParagraphFont"/>
    <w:link w:val="Heading1"/>
    <w:uiPriority w:val="9"/>
    <w:rsid w:val="00C73062"/>
    <w:rPr>
      <w:rFonts w:asciiTheme="majorHAnsi" w:eastAsiaTheme="majorEastAsia" w:hAnsiTheme="majorHAnsi" w:cstheme="majorBidi"/>
      <w:color w:val="2E74B5" w:themeColor="accent1" w:themeShade="BF"/>
      <w:sz w:val="32"/>
      <w:szCs w:val="32"/>
    </w:rPr>
  </w:style>
  <w:style w:type="paragraph" w:styleId="ListBullet">
    <w:name w:val="List Bullet"/>
    <w:basedOn w:val="Normal"/>
    <w:uiPriority w:val="99"/>
    <w:unhideWhenUsed/>
    <w:rsid w:val="000B5298"/>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066168">
      <w:bodyDiv w:val="1"/>
      <w:marLeft w:val="0"/>
      <w:marRight w:val="0"/>
      <w:marTop w:val="0"/>
      <w:marBottom w:val="0"/>
      <w:divBdr>
        <w:top w:val="none" w:sz="0" w:space="0" w:color="auto"/>
        <w:left w:val="none" w:sz="0" w:space="0" w:color="auto"/>
        <w:bottom w:val="none" w:sz="0" w:space="0" w:color="auto"/>
        <w:right w:val="none" w:sz="0" w:space="0" w:color="auto"/>
      </w:divBdr>
      <w:divsChild>
        <w:div w:id="101608550">
          <w:marLeft w:val="0"/>
          <w:marRight w:val="0"/>
          <w:marTop w:val="0"/>
          <w:marBottom w:val="0"/>
          <w:divBdr>
            <w:top w:val="none" w:sz="0" w:space="0" w:color="auto"/>
            <w:left w:val="none" w:sz="0" w:space="0" w:color="auto"/>
            <w:bottom w:val="none" w:sz="0" w:space="0" w:color="auto"/>
            <w:right w:val="none" w:sz="0" w:space="0" w:color="auto"/>
          </w:divBdr>
          <w:divsChild>
            <w:div w:id="419451009">
              <w:marLeft w:val="0"/>
              <w:marRight w:val="0"/>
              <w:marTop w:val="0"/>
              <w:marBottom w:val="0"/>
              <w:divBdr>
                <w:top w:val="none" w:sz="0" w:space="0" w:color="auto"/>
                <w:left w:val="none" w:sz="0" w:space="0" w:color="auto"/>
                <w:bottom w:val="none" w:sz="0" w:space="0" w:color="auto"/>
                <w:right w:val="none" w:sz="0" w:space="0" w:color="auto"/>
              </w:divBdr>
              <w:divsChild>
                <w:div w:id="1421608961">
                  <w:marLeft w:val="0"/>
                  <w:marRight w:val="0"/>
                  <w:marTop w:val="0"/>
                  <w:marBottom w:val="0"/>
                  <w:divBdr>
                    <w:top w:val="none" w:sz="0" w:space="0" w:color="auto"/>
                    <w:left w:val="none" w:sz="0" w:space="0" w:color="auto"/>
                    <w:bottom w:val="none" w:sz="0" w:space="0" w:color="auto"/>
                    <w:right w:val="none" w:sz="0" w:space="0" w:color="auto"/>
                  </w:divBdr>
                  <w:divsChild>
                    <w:div w:id="192572295">
                      <w:marLeft w:val="0"/>
                      <w:marRight w:val="0"/>
                      <w:marTop w:val="0"/>
                      <w:marBottom w:val="0"/>
                      <w:divBdr>
                        <w:top w:val="none" w:sz="0" w:space="0" w:color="auto"/>
                        <w:left w:val="none" w:sz="0" w:space="0" w:color="auto"/>
                        <w:bottom w:val="none" w:sz="0" w:space="0" w:color="auto"/>
                        <w:right w:val="none" w:sz="0" w:space="0" w:color="auto"/>
                      </w:divBdr>
                      <w:divsChild>
                        <w:div w:id="85005757">
                          <w:marLeft w:val="0"/>
                          <w:marRight w:val="0"/>
                          <w:marTop w:val="0"/>
                          <w:marBottom w:val="0"/>
                          <w:divBdr>
                            <w:top w:val="none" w:sz="0" w:space="0" w:color="auto"/>
                            <w:left w:val="none" w:sz="0" w:space="0" w:color="auto"/>
                            <w:bottom w:val="none" w:sz="0" w:space="0" w:color="auto"/>
                            <w:right w:val="none" w:sz="0" w:space="0" w:color="auto"/>
                          </w:divBdr>
                          <w:divsChild>
                            <w:div w:id="1467426645">
                              <w:marLeft w:val="0"/>
                              <w:marRight w:val="0"/>
                              <w:marTop w:val="0"/>
                              <w:marBottom w:val="0"/>
                              <w:divBdr>
                                <w:top w:val="none" w:sz="0" w:space="0" w:color="auto"/>
                                <w:left w:val="none" w:sz="0" w:space="0" w:color="auto"/>
                                <w:bottom w:val="none" w:sz="0" w:space="0" w:color="auto"/>
                                <w:right w:val="none" w:sz="0" w:space="0" w:color="auto"/>
                              </w:divBdr>
                              <w:divsChild>
                                <w:div w:id="1292707495">
                                  <w:marLeft w:val="0"/>
                                  <w:marRight w:val="0"/>
                                  <w:marTop w:val="0"/>
                                  <w:marBottom w:val="0"/>
                                  <w:divBdr>
                                    <w:top w:val="none" w:sz="0" w:space="0" w:color="auto"/>
                                    <w:left w:val="none" w:sz="0" w:space="0" w:color="auto"/>
                                    <w:bottom w:val="none" w:sz="0" w:space="0" w:color="auto"/>
                                    <w:right w:val="none" w:sz="0" w:space="0" w:color="auto"/>
                                  </w:divBdr>
                                  <w:divsChild>
                                    <w:div w:id="1967927722">
                                      <w:marLeft w:val="0"/>
                                      <w:marRight w:val="0"/>
                                      <w:marTop w:val="0"/>
                                      <w:marBottom w:val="0"/>
                                      <w:divBdr>
                                        <w:top w:val="none" w:sz="0" w:space="0" w:color="auto"/>
                                        <w:left w:val="none" w:sz="0" w:space="0" w:color="auto"/>
                                        <w:bottom w:val="none" w:sz="0" w:space="0" w:color="auto"/>
                                        <w:right w:val="none" w:sz="0" w:space="0" w:color="auto"/>
                                      </w:divBdr>
                                      <w:divsChild>
                                        <w:div w:id="350957935">
                                          <w:marLeft w:val="0"/>
                                          <w:marRight w:val="0"/>
                                          <w:marTop w:val="0"/>
                                          <w:marBottom w:val="0"/>
                                          <w:divBdr>
                                            <w:top w:val="none" w:sz="0" w:space="0" w:color="auto"/>
                                            <w:left w:val="none" w:sz="0" w:space="0" w:color="auto"/>
                                            <w:bottom w:val="none" w:sz="0" w:space="0" w:color="auto"/>
                                            <w:right w:val="none" w:sz="0" w:space="0" w:color="auto"/>
                                          </w:divBdr>
                                          <w:divsChild>
                                            <w:div w:id="1395351893">
                                              <w:marLeft w:val="0"/>
                                              <w:marRight w:val="0"/>
                                              <w:marTop w:val="0"/>
                                              <w:marBottom w:val="0"/>
                                              <w:divBdr>
                                                <w:top w:val="none" w:sz="0" w:space="0" w:color="auto"/>
                                                <w:left w:val="none" w:sz="0" w:space="0" w:color="auto"/>
                                                <w:bottom w:val="none" w:sz="0" w:space="0" w:color="auto"/>
                                                <w:right w:val="none" w:sz="0" w:space="0" w:color="auto"/>
                                              </w:divBdr>
                                              <w:divsChild>
                                                <w:div w:id="8060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3931548">
      <w:bodyDiv w:val="1"/>
      <w:marLeft w:val="0"/>
      <w:marRight w:val="0"/>
      <w:marTop w:val="0"/>
      <w:marBottom w:val="0"/>
      <w:divBdr>
        <w:top w:val="none" w:sz="0" w:space="0" w:color="auto"/>
        <w:left w:val="none" w:sz="0" w:space="0" w:color="auto"/>
        <w:bottom w:val="none" w:sz="0" w:space="0" w:color="auto"/>
        <w:right w:val="none" w:sz="0" w:space="0" w:color="auto"/>
      </w:divBdr>
    </w:div>
    <w:div w:id="847014675">
      <w:bodyDiv w:val="1"/>
      <w:marLeft w:val="0"/>
      <w:marRight w:val="0"/>
      <w:marTop w:val="0"/>
      <w:marBottom w:val="0"/>
      <w:divBdr>
        <w:top w:val="none" w:sz="0" w:space="0" w:color="auto"/>
        <w:left w:val="none" w:sz="0" w:space="0" w:color="auto"/>
        <w:bottom w:val="none" w:sz="0" w:space="0" w:color="auto"/>
        <w:right w:val="none" w:sz="0" w:space="0" w:color="auto"/>
      </w:divBdr>
      <w:divsChild>
        <w:div w:id="1507210955">
          <w:marLeft w:val="0"/>
          <w:marRight w:val="0"/>
          <w:marTop w:val="0"/>
          <w:marBottom w:val="0"/>
          <w:divBdr>
            <w:top w:val="none" w:sz="0" w:space="0" w:color="auto"/>
            <w:left w:val="none" w:sz="0" w:space="0" w:color="auto"/>
            <w:bottom w:val="none" w:sz="0" w:space="0" w:color="auto"/>
            <w:right w:val="none" w:sz="0" w:space="0" w:color="auto"/>
          </w:divBdr>
          <w:divsChild>
            <w:div w:id="882401976">
              <w:marLeft w:val="0"/>
              <w:marRight w:val="0"/>
              <w:marTop w:val="0"/>
              <w:marBottom w:val="0"/>
              <w:divBdr>
                <w:top w:val="none" w:sz="0" w:space="0" w:color="auto"/>
                <w:left w:val="none" w:sz="0" w:space="0" w:color="auto"/>
                <w:bottom w:val="none" w:sz="0" w:space="0" w:color="auto"/>
                <w:right w:val="none" w:sz="0" w:space="0" w:color="auto"/>
              </w:divBdr>
              <w:divsChild>
                <w:div w:id="1231843864">
                  <w:marLeft w:val="0"/>
                  <w:marRight w:val="0"/>
                  <w:marTop w:val="0"/>
                  <w:marBottom w:val="0"/>
                  <w:divBdr>
                    <w:top w:val="none" w:sz="0" w:space="0" w:color="auto"/>
                    <w:left w:val="none" w:sz="0" w:space="0" w:color="auto"/>
                    <w:bottom w:val="none" w:sz="0" w:space="0" w:color="auto"/>
                    <w:right w:val="none" w:sz="0" w:space="0" w:color="auto"/>
                  </w:divBdr>
                  <w:divsChild>
                    <w:div w:id="445122659">
                      <w:marLeft w:val="0"/>
                      <w:marRight w:val="0"/>
                      <w:marTop w:val="0"/>
                      <w:marBottom w:val="0"/>
                      <w:divBdr>
                        <w:top w:val="none" w:sz="0" w:space="0" w:color="auto"/>
                        <w:left w:val="none" w:sz="0" w:space="0" w:color="auto"/>
                        <w:bottom w:val="none" w:sz="0" w:space="0" w:color="auto"/>
                        <w:right w:val="none" w:sz="0" w:space="0" w:color="auto"/>
                      </w:divBdr>
                      <w:divsChild>
                        <w:div w:id="1131826352">
                          <w:marLeft w:val="0"/>
                          <w:marRight w:val="0"/>
                          <w:marTop w:val="0"/>
                          <w:marBottom w:val="0"/>
                          <w:divBdr>
                            <w:top w:val="none" w:sz="0" w:space="0" w:color="auto"/>
                            <w:left w:val="none" w:sz="0" w:space="0" w:color="auto"/>
                            <w:bottom w:val="none" w:sz="0" w:space="0" w:color="auto"/>
                            <w:right w:val="none" w:sz="0" w:space="0" w:color="auto"/>
                          </w:divBdr>
                          <w:divsChild>
                            <w:div w:id="1571648598">
                              <w:marLeft w:val="0"/>
                              <w:marRight w:val="0"/>
                              <w:marTop w:val="0"/>
                              <w:marBottom w:val="0"/>
                              <w:divBdr>
                                <w:top w:val="none" w:sz="0" w:space="0" w:color="auto"/>
                                <w:left w:val="none" w:sz="0" w:space="0" w:color="auto"/>
                                <w:bottom w:val="none" w:sz="0" w:space="0" w:color="auto"/>
                                <w:right w:val="none" w:sz="0" w:space="0" w:color="auto"/>
                              </w:divBdr>
                              <w:divsChild>
                                <w:div w:id="1179540575">
                                  <w:marLeft w:val="0"/>
                                  <w:marRight w:val="0"/>
                                  <w:marTop w:val="0"/>
                                  <w:marBottom w:val="0"/>
                                  <w:divBdr>
                                    <w:top w:val="none" w:sz="0" w:space="0" w:color="auto"/>
                                    <w:left w:val="none" w:sz="0" w:space="0" w:color="auto"/>
                                    <w:bottom w:val="none" w:sz="0" w:space="0" w:color="auto"/>
                                    <w:right w:val="none" w:sz="0" w:space="0" w:color="auto"/>
                                  </w:divBdr>
                                  <w:divsChild>
                                    <w:div w:id="939680627">
                                      <w:marLeft w:val="0"/>
                                      <w:marRight w:val="0"/>
                                      <w:marTop w:val="0"/>
                                      <w:marBottom w:val="0"/>
                                      <w:divBdr>
                                        <w:top w:val="none" w:sz="0" w:space="0" w:color="auto"/>
                                        <w:left w:val="none" w:sz="0" w:space="0" w:color="auto"/>
                                        <w:bottom w:val="none" w:sz="0" w:space="0" w:color="auto"/>
                                        <w:right w:val="none" w:sz="0" w:space="0" w:color="auto"/>
                                      </w:divBdr>
                                      <w:divsChild>
                                        <w:div w:id="15011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692249">
      <w:bodyDiv w:val="1"/>
      <w:marLeft w:val="0"/>
      <w:marRight w:val="0"/>
      <w:marTop w:val="0"/>
      <w:marBottom w:val="0"/>
      <w:divBdr>
        <w:top w:val="none" w:sz="0" w:space="0" w:color="auto"/>
        <w:left w:val="none" w:sz="0" w:space="0" w:color="auto"/>
        <w:bottom w:val="none" w:sz="0" w:space="0" w:color="auto"/>
        <w:right w:val="none" w:sz="0" w:space="0" w:color="auto"/>
      </w:divBdr>
      <w:divsChild>
        <w:div w:id="900404777">
          <w:marLeft w:val="0"/>
          <w:marRight w:val="0"/>
          <w:marTop w:val="0"/>
          <w:marBottom w:val="0"/>
          <w:divBdr>
            <w:top w:val="none" w:sz="0" w:space="0" w:color="auto"/>
            <w:left w:val="none" w:sz="0" w:space="0" w:color="auto"/>
            <w:bottom w:val="none" w:sz="0" w:space="0" w:color="auto"/>
            <w:right w:val="none" w:sz="0" w:space="0" w:color="auto"/>
          </w:divBdr>
          <w:divsChild>
            <w:div w:id="379405038">
              <w:marLeft w:val="0"/>
              <w:marRight w:val="0"/>
              <w:marTop w:val="0"/>
              <w:marBottom w:val="0"/>
              <w:divBdr>
                <w:top w:val="none" w:sz="0" w:space="0" w:color="auto"/>
                <w:left w:val="none" w:sz="0" w:space="0" w:color="auto"/>
                <w:bottom w:val="none" w:sz="0" w:space="0" w:color="auto"/>
                <w:right w:val="none" w:sz="0" w:space="0" w:color="auto"/>
              </w:divBdr>
              <w:divsChild>
                <w:div w:id="218711649">
                  <w:marLeft w:val="0"/>
                  <w:marRight w:val="0"/>
                  <w:marTop w:val="0"/>
                  <w:marBottom w:val="0"/>
                  <w:divBdr>
                    <w:top w:val="none" w:sz="0" w:space="0" w:color="auto"/>
                    <w:left w:val="none" w:sz="0" w:space="0" w:color="auto"/>
                    <w:bottom w:val="none" w:sz="0" w:space="0" w:color="auto"/>
                    <w:right w:val="none" w:sz="0" w:space="0" w:color="auto"/>
                  </w:divBdr>
                  <w:divsChild>
                    <w:div w:id="569117030">
                      <w:marLeft w:val="0"/>
                      <w:marRight w:val="0"/>
                      <w:marTop w:val="0"/>
                      <w:marBottom w:val="0"/>
                      <w:divBdr>
                        <w:top w:val="none" w:sz="0" w:space="0" w:color="auto"/>
                        <w:left w:val="none" w:sz="0" w:space="0" w:color="auto"/>
                        <w:bottom w:val="none" w:sz="0" w:space="0" w:color="auto"/>
                        <w:right w:val="none" w:sz="0" w:space="0" w:color="auto"/>
                      </w:divBdr>
                      <w:divsChild>
                        <w:div w:id="1099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415015">
      <w:bodyDiv w:val="1"/>
      <w:marLeft w:val="0"/>
      <w:marRight w:val="0"/>
      <w:marTop w:val="0"/>
      <w:marBottom w:val="0"/>
      <w:divBdr>
        <w:top w:val="none" w:sz="0" w:space="0" w:color="auto"/>
        <w:left w:val="none" w:sz="0" w:space="0" w:color="auto"/>
        <w:bottom w:val="none" w:sz="0" w:space="0" w:color="auto"/>
        <w:right w:val="none" w:sz="0" w:space="0" w:color="auto"/>
      </w:divBdr>
      <w:divsChild>
        <w:div w:id="1734622101">
          <w:marLeft w:val="0"/>
          <w:marRight w:val="0"/>
          <w:marTop w:val="225"/>
          <w:marBottom w:val="225"/>
          <w:divBdr>
            <w:top w:val="none" w:sz="0" w:space="0" w:color="auto"/>
            <w:left w:val="none" w:sz="0" w:space="0" w:color="auto"/>
            <w:bottom w:val="none" w:sz="0" w:space="0" w:color="auto"/>
            <w:right w:val="none" w:sz="0" w:space="0" w:color="auto"/>
          </w:divBdr>
          <w:divsChild>
            <w:div w:id="1469935606">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234579902">
      <w:bodyDiv w:val="1"/>
      <w:marLeft w:val="0"/>
      <w:marRight w:val="0"/>
      <w:marTop w:val="0"/>
      <w:marBottom w:val="0"/>
      <w:divBdr>
        <w:top w:val="none" w:sz="0" w:space="0" w:color="auto"/>
        <w:left w:val="none" w:sz="0" w:space="0" w:color="auto"/>
        <w:bottom w:val="none" w:sz="0" w:space="0" w:color="auto"/>
        <w:right w:val="none" w:sz="0" w:space="0" w:color="auto"/>
      </w:divBdr>
      <w:divsChild>
        <w:div w:id="1141731351">
          <w:marLeft w:val="0"/>
          <w:marRight w:val="0"/>
          <w:marTop w:val="0"/>
          <w:marBottom w:val="180"/>
          <w:divBdr>
            <w:top w:val="none" w:sz="0" w:space="0" w:color="auto"/>
            <w:left w:val="none" w:sz="0" w:space="0" w:color="auto"/>
            <w:bottom w:val="none" w:sz="0" w:space="0" w:color="auto"/>
            <w:right w:val="none" w:sz="0" w:space="0" w:color="auto"/>
          </w:divBdr>
        </w:div>
        <w:div w:id="1147207802">
          <w:marLeft w:val="0"/>
          <w:marRight w:val="0"/>
          <w:marTop w:val="0"/>
          <w:marBottom w:val="180"/>
          <w:divBdr>
            <w:top w:val="none" w:sz="0" w:space="0" w:color="auto"/>
            <w:left w:val="none" w:sz="0" w:space="0" w:color="auto"/>
            <w:bottom w:val="none" w:sz="0" w:space="0" w:color="auto"/>
            <w:right w:val="none" w:sz="0" w:space="0" w:color="auto"/>
          </w:divBdr>
        </w:div>
        <w:div w:id="1604994910">
          <w:marLeft w:val="0"/>
          <w:marRight w:val="0"/>
          <w:marTop w:val="0"/>
          <w:marBottom w:val="180"/>
          <w:divBdr>
            <w:top w:val="none" w:sz="0" w:space="0" w:color="auto"/>
            <w:left w:val="none" w:sz="0" w:space="0" w:color="auto"/>
            <w:bottom w:val="none" w:sz="0" w:space="0" w:color="auto"/>
            <w:right w:val="none" w:sz="0" w:space="0" w:color="auto"/>
          </w:divBdr>
        </w:div>
        <w:div w:id="1805467851">
          <w:marLeft w:val="0"/>
          <w:marRight w:val="0"/>
          <w:marTop w:val="0"/>
          <w:marBottom w:val="180"/>
          <w:divBdr>
            <w:top w:val="none" w:sz="0" w:space="0" w:color="auto"/>
            <w:left w:val="none" w:sz="0" w:space="0" w:color="auto"/>
            <w:bottom w:val="none" w:sz="0" w:space="0" w:color="auto"/>
            <w:right w:val="none" w:sz="0" w:space="0" w:color="auto"/>
          </w:divBdr>
        </w:div>
      </w:divsChild>
    </w:div>
    <w:div w:id="1636106418">
      <w:bodyDiv w:val="1"/>
      <w:marLeft w:val="0"/>
      <w:marRight w:val="0"/>
      <w:marTop w:val="0"/>
      <w:marBottom w:val="0"/>
      <w:divBdr>
        <w:top w:val="none" w:sz="0" w:space="0" w:color="auto"/>
        <w:left w:val="none" w:sz="0" w:space="0" w:color="auto"/>
        <w:bottom w:val="none" w:sz="0" w:space="0" w:color="auto"/>
        <w:right w:val="none" w:sz="0" w:space="0" w:color="auto"/>
      </w:divBdr>
      <w:divsChild>
        <w:div w:id="1458571554">
          <w:marLeft w:val="0"/>
          <w:marRight w:val="0"/>
          <w:marTop w:val="0"/>
          <w:marBottom w:val="0"/>
          <w:divBdr>
            <w:top w:val="none" w:sz="0" w:space="0" w:color="auto"/>
            <w:left w:val="none" w:sz="0" w:space="0" w:color="auto"/>
            <w:bottom w:val="none" w:sz="0" w:space="0" w:color="auto"/>
            <w:right w:val="none" w:sz="0" w:space="0" w:color="auto"/>
          </w:divBdr>
          <w:divsChild>
            <w:div w:id="1473786459">
              <w:marLeft w:val="0"/>
              <w:marRight w:val="0"/>
              <w:marTop w:val="0"/>
              <w:marBottom w:val="0"/>
              <w:divBdr>
                <w:top w:val="none" w:sz="0" w:space="0" w:color="auto"/>
                <w:left w:val="none" w:sz="0" w:space="0" w:color="auto"/>
                <w:bottom w:val="none" w:sz="0" w:space="0" w:color="auto"/>
                <w:right w:val="none" w:sz="0" w:space="0" w:color="auto"/>
              </w:divBdr>
              <w:divsChild>
                <w:div w:id="1301576351">
                  <w:marLeft w:val="0"/>
                  <w:marRight w:val="0"/>
                  <w:marTop w:val="0"/>
                  <w:marBottom w:val="0"/>
                  <w:divBdr>
                    <w:top w:val="none" w:sz="0" w:space="0" w:color="auto"/>
                    <w:left w:val="none" w:sz="0" w:space="0" w:color="auto"/>
                    <w:bottom w:val="none" w:sz="0" w:space="0" w:color="auto"/>
                    <w:right w:val="none" w:sz="0" w:space="0" w:color="auto"/>
                  </w:divBdr>
                  <w:divsChild>
                    <w:div w:id="1952779757">
                      <w:marLeft w:val="0"/>
                      <w:marRight w:val="0"/>
                      <w:marTop w:val="0"/>
                      <w:marBottom w:val="0"/>
                      <w:divBdr>
                        <w:top w:val="none" w:sz="0" w:space="0" w:color="auto"/>
                        <w:left w:val="none" w:sz="0" w:space="0" w:color="auto"/>
                        <w:bottom w:val="none" w:sz="0" w:space="0" w:color="auto"/>
                        <w:right w:val="none" w:sz="0" w:space="0" w:color="auto"/>
                      </w:divBdr>
                      <w:divsChild>
                        <w:div w:id="899631295">
                          <w:marLeft w:val="0"/>
                          <w:marRight w:val="0"/>
                          <w:marTop w:val="0"/>
                          <w:marBottom w:val="0"/>
                          <w:divBdr>
                            <w:top w:val="none" w:sz="0" w:space="0" w:color="auto"/>
                            <w:left w:val="none" w:sz="0" w:space="0" w:color="auto"/>
                            <w:bottom w:val="none" w:sz="0" w:space="0" w:color="auto"/>
                            <w:right w:val="none" w:sz="0" w:space="0" w:color="auto"/>
                          </w:divBdr>
                          <w:divsChild>
                            <w:div w:id="1687293661">
                              <w:marLeft w:val="0"/>
                              <w:marRight w:val="0"/>
                              <w:marTop w:val="0"/>
                              <w:marBottom w:val="0"/>
                              <w:divBdr>
                                <w:top w:val="none" w:sz="0" w:space="0" w:color="auto"/>
                                <w:left w:val="none" w:sz="0" w:space="0" w:color="auto"/>
                                <w:bottom w:val="none" w:sz="0" w:space="0" w:color="auto"/>
                                <w:right w:val="none" w:sz="0" w:space="0" w:color="auto"/>
                              </w:divBdr>
                              <w:divsChild>
                                <w:div w:id="2010132626">
                                  <w:marLeft w:val="0"/>
                                  <w:marRight w:val="0"/>
                                  <w:marTop w:val="0"/>
                                  <w:marBottom w:val="0"/>
                                  <w:divBdr>
                                    <w:top w:val="none" w:sz="0" w:space="0" w:color="auto"/>
                                    <w:left w:val="none" w:sz="0" w:space="0" w:color="auto"/>
                                    <w:bottom w:val="none" w:sz="0" w:space="0" w:color="auto"/>
                                    <w:right w:val="none" w:sz="0" w:space="0" w:color="auto"/>
                                  </w:divBdr>
                                  <w:divsChild>
                                    <w:div w:id="9067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710468">
      <w:bodyDiv w:val="1"/>
      <w:marLeft w:val="0"/>
      <w:marRight w:val="0"/>
      <w:marTop w:val="0"/>
      <w:marBottom w:val="0"/>
      <w:divBdr>
        <w:top w:val="none" w:sz="0" w:space="0" w:color="auto"/>
        <w:left w:val="none" w:sz="0" w:space="0" w:color="auto"/>
        <w:bottom w:val="none" w:sz="0" w:space="0" w:color="auto"/>
        <w:right w:val="none" w:sz="0" w:space="0" w:color="auto"/>
      </w:divBdr>
    </w:div>
    <w:div w:id="1759863211">
      <w:bodyDiv w:val="1"/>
      <w:marLeft w:val="0"/>
      <w:marRight w:val="0"/>
      <w:marTop w:val="0"/>
      <w:marBottom w:val="0"/>
      <w:divBdr>
        <w:top w:val="none" w:sz="0" w:space="0" w:color="auto"/>
        <w:left w:val="none" w:sz="0" w:space="0" w:color="auto"/>
        <w:bottom w:val="none" w:sz="0" w:space="0" w:color="auto"/>
        <w:right w:val="none" w:sz="0" w:space="0" w:color="auto"/>
      </w:divBdr>
    </w:div>
    <w:div w:id="1844471149">
      <w:bodyDiv w:val="1"/>
      <w:marLeft w:val="0"/>
      <w:marRight w:val="0"/>
      <w:marTop w:val="0"/>
      <w:marBottom w:val="0"/>
      <w:divBdr>
        <w:top w:val="none" w:sz="0" w:space="0" w:color="auto"/>
        <w:left w:val="none" w:sz="0" w:space="0" w:color="auto"/>
        <w:bottom w:val="none" w:sz="0" w:space="0" w:color="auto"/>
        <w:right w:val="none" w:sz="0" w:space="0" w:color="auto"/>
      </w:divBdr>
      <w:divsChild>
        <w:div w:id="1029332664">
          <w:marLeft w:val="0"/>
          <w:marRight w:val="0"/>
          <w:marTop w:val="180"/>
          <w:marBottom w:val="0"/>
          <w:divBdr>
            <w:top w:val="none" w:sz="0" w:space="0" w:color="auto"/>
            <w:left w:val="none" w:sz="0" w:space="0" w:color="auto"/>
            <w:bottom w:val="none" w:sz="0" w:space="0" w:color="auto"/>
            <w:right w:val="none" w:sz="0" w:space="0" w:color="auto"/>
          </w:divBdr>
          <w:divsChild>
            <w:div w:id="302318089">
              <w:marLeft w:val="0"/>
              <w:marRight w:val="0"/>
              <w:marTop w:val="0"/>
              <w:marBottom w:val="180"/>
              <w:divBdr>
                <w:top w:val="none" w:sz="0" w:space="0" w:color="auto"/>
                <w:left w:val="none" w:sz="0" w:space="0" w:color="auto"/>
                <w:bottom w:val="none" w:sz="0" w:space="0" w:color="auto"/>
                <w:right w:val="none" w:sz="0" w:space="0" w:color="auto"/>
              </w:divBdr>
            </w:div>
            <w:div w:id="696397312">
              <w:marLeft w:val="0"/>
              <w:marRight w:val="0"/>
              <w:marTop w:val="0"/>
              <w:marBottom w:val="180"/>
              <w:divBdr>
                <w:top w:val="none" w:sz="0" w:space="0" w:color="auto"/>
                <w:left w:val="none" w:sz="0" w:space="0" w:color="auto"/>
                <w:bottom w:val="none" w:sz="0" w:space="0" w:color="auto"/>
                <w:right w:val="none" w:sz="0" w:space="0" w:color="auto"/>
              </w:divBdr>
            </w:div>
            <w:div w:id="1283880499">
              <w:marLeft w:val="0"/>
              <w:marRight w:val="0"/>
              <w:marTop w:val="0"/>
              <w:marBottom w:val="180"/>
              <w:divBdr>
                <w:top w:val="none" w:sz="0" w:space="0" w:color="auto"/>
                <w:left w:val="none" w:sz="0" w:space="0" w:color="auto"/>
                <w:bottom w:val="none" w:sz="0" w:space="0" w:color="auto"/>
                <w:right w:val="none" w:sz="0" w:space="0" w:color="auto"/>
              </w:divBdr>
            </w:div>
            <w:div w:id="902134200">
              <w:marLeft w:val="0"/>
              <w:marRight w:val="0"/>
              <w:marTop w:val="0"/>
              <w:marBottom w:val="180"/>
              <w:divBdr>
                <w:top w:val="none" w:sz="0" w:space="0" w:color="auto"/>
                <w:left w:val="none" w:sz="0" w:space="0" w:color="auto"/>
                <w:bottom w:val="none" w:sz="0" w:space="0" w:color="auto"/>
                <w:right w:val="none" w:sz="0" w:space="0" w:color="auto"/>
              </w:divBdr>
            </w:div>
          </w:divsChild>
        </w:div>
        <w:div w:id="1711883483">
          <w:marLeft w:val="0"/>
          <w:marRight w:val="0"/>
          <w:marTop w:val="0"/>
          <w:marBottom w:val="180"/>
          <w:divBdr>
            <w:top w:val="none" w:sz="0" w:space="0" w:color="auto"/>
            <w:left w:val="none" w:sz="0" w:space="0" w:color="auto"/>
            <w:bottom w:val="none" w:sz="0" w:space="0" w:color="auto"/>
            <w:right w:val="none" w:sz="0" w:space="0" w:color="auto"/>
          </w:divBdr>
        </w:div>
        <w:div w:id="690030875">
          <w:marLeft w:val="0"/>
          <w:marRight w:val="0"/>
          <w:marTop w:val="0"/>
          <w:marBottom w:val="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371928617">
          <w:marLeft w:val="0"/>
          <w:marRight w:val="0"/>
          <w:marTop w:val="0"/>
          <w:marBottom w:val="0"/>
          <w:divBdr>
            <w:top w:val="none" w:sz="0" w:space="0" w:color="auto"/>
            <w:left w:val="none" w:sz="0" w:space="0" w:color="auto"/>
            <w:bottom w:val="none" w:sz="0" w:space="0" w:color="auto"/>
            <w:right w:val="none" w:sz="0" w:space="0" w:color="auto"/>
          </w:divBdr>
        </w:div>
      </w:divsChild>
    </w:div>
    <w:div w:id="2000688271">
      <w:bodyDiv w:val="1"/>
      <w:marLeft w:val="0"/>
      <w:marRight w:val="0"/>
      <w:marTop w:val="0"/>
      <w:marBottom w:val="0"/>
      <w:divBdr>
        <w:top w:val="none" w:sz="0" w:space="0" w:color="auto"/>
        <w:left w:val="none" w:sz="0" w:space="0" w:color="auto"/>
        <w:bottom w:val="none" w:sz="0" w:space="0" w:color="auto"/>
        <w:right w:val="none" w:sz="0" w:space="0" w:color="auto"/>
      </w:divBdr>
    </w:div>
    <w:div w:id="2103910615">
      <w:bodyDiv w:val="1"/>
      <w:marLeft w:val="0"/>
      <w:marRight w:val="0"/>
      <w:marTop w:val="0"/>
      <w:marBottom w:val="0"/>
      <w:divBdr>
        <w:top w:val="none" w:sz="0" w:space="0" w:color="auto"/>
        <w:left w:val="none" w:sz="0" w:space="0" w:color="auto"/>
        <w:bottom w:val="none" w:sz="0" w:space="0" w:color="auto"/>
        <w:right w:val="none" w:sz="0" w:space="0" w:color="auto"/>
      </w:divBdr>
      <w:divsChild>
        <w:div w:id="1206913625">
          <w:marLeft w:val="0"/>
          <w:marRight w:val="0"/>
          <w:marTop w:val="0"/>
          <w:marBottom w:val="0"/>
          <w:divBdr>
            <w:top w:val="none" w:sz="0" w:space="0" w:color="auto"/>
            <w:left w:val="none" w:sz="0" w:space="0" w:color="auto"/>
            <w:bottom w:val="none" w:sz="0" w:space="0" w:color="auto"/>
            <w:right w:val="none" w:sz="0" w:space="0" w:color="auto"/>
          </w:divBdr>
          <w:divsChild>
            <w:div w:id="2134324263">
              <w:marLeft w:val="0"/>
              <w:marRight w:val="0"/>
              <w:marTop w:val="0"/>
              <w:marBottom w:val="0"/>
              <w:divBdr>
                <w:top w:val="none" w:sz="0" w:space="0" w:color="auto"/>
                <w:left w:val="none" w:sz="0" w:space="0" w:color="auto"/>
                <w:bottom w:val="none" w:sz="0" w:space="0" w:color="auto"/>
                <w:right w:val="none" w:sz="0" w:space="0" w:color="auto"/>
              </w:divBdr>
              <w:divsChild>
                <w:div w:id="238953368">
                  <w:marLeft w:val="0"/>
                  <w:marRight w:val="0"/>
                  <w:marTop w:val="0"/>
                  <w:marBottom w:val="0"/>
                  <w:divBdr>
                    <w:top w:val="none" w:sz="0" w:space="0" w:color="auto"/>
                    <w:left w:val="none" w:sz="0" w:space="0" w:color="auto"/>
                    <w:bottom w:val="none" w:sz="0" w:space="0" w:color="auto"/>
                    <w:right w:val="none" w:sz="0" w:space="0" w:color="auto"/>
                  </w:divBdr>
                  <w:divsChild>
                    <w:div w:id="277105006">
                      <w:marLeft w:val="0"/>
                      <w:marRight w:val="0"/>
                      <w:marTop w:val="0"/>
                      <w:marBottom w:val="0"/>
                      <w:divBdr>
                        <w:top w:val="none" w:sz="0" w:space="0" w:color="auto"/>
                        <w:left w:val="none" w:sz="0" w:space="0" w:color="auto"/>
                        <w:bottom w:val="none" w:sz="0" w:space="0" w:color="auto"/>
                        <w:right w:val="none" w:sz="0" w:space="0" w:color="auto"/>
                      </w:divBdr>
                      <w:divsChild>
                        <w:div w:id="1856993816">
                          <w:marLeft w:val="0"/>
                          <w:marRight w:val="0"/>
                          <w:marTop w:val="0"/>
                          <w:marBottom w:val="0"/>
                          <w:divBdr>
                            <w:top w:val="none" w:sz="0" w:space="0" w:color="auto"/>
                            <w:left w:val="none" w:sz="0" w:space="0" w:color="auto"/>
                            <w:bottom w:val="none" w:sz="0" w:space="0" w:color="auto"/>
                            <w:right w:val="none" w:sz="0" w:space="0" w:color="auto"/>
                          </w:divBdr>
                          <w:divsChild>
                            <w:div w:id="1428190866">
                              <w:marLeft w:val="15"/>
                              <w:marRight w:val="195"/>
                              <w:marTop w:val="0"/>
                              <w:marBottom w:val="0"/>
                              <w:divBdr>
                                <w:top w:val="none" w:sz="0" w:space="0" w:color="auto"/>
                                <w:left w:val="none" w:sz="0" w:space="0" w:color="auto"/>
                                <w:bottom w:val="none" w:sz="0" w:space="0" w:color="auto"/>
                                <w:right w:val="none" w:sz="0" w:space="0" w:color="auto"/>
                              </w:divBdr>
                              <w:divsChild>
                                <w:div w:id="608050247">
                                  <w:marLeft w:val="0"/>
                                  <w:marRight w:val="0"/>
                                  <w:marTop w:val="0"/>
                                  <w:marBottom w:val="0"/>
                                  <w:divBdr>
                                    <w:top w:val="none" w:sz="0" w:space="0" w:color="auto"/>
                                    <w:left w:val="none" w:sz="0" w:space="0" w:color="auto"/>
                                    <w:bottom w:val="none" w:sz="0" w:space="0" w:color="auto"/>
                                    <w:right w:val="none" w:sz="0" w:space="0" w:color="auto"/>
                                  </w:divBdr>
                                  <w:divsChild>
                                    <w:div w:id="1341539637">
                                      <w:marLeft w:val="0"/>
                                      <w:marRight w:val="0"/>
                                      <w:marTop w:val="0"/>
                                      <w:marBottom w:val="0"/>
                                      <w:divBdr>
                                        <w:top w:val="none" w:sz="0" w:space="0" w:color="auto"/>
                                        <w:left w:val="none" w:sz="0" w:space="0" w:color="auto"/>
                                        <w:bottom w:val="none" w:sz="0" w:space="0" w:color="auto"/>
                                        <w:right w:val="none" w:sz="0" w:space="0" w:color="auto"/>
                                      </w:divBdr>
                                      <w:divsChild>
                                        <w:div w:id="969750961">
                                          <w:marLeft w:val="0"/>
                                          <w:marRight w:val="0"/>
                                          <w:marTop w:val="0"/>
                                          <w:marBottom w:val="0"/>
                                          <w:divBdr>
                                            <w:top w:val="none" w:sz="0" w:space="0" w:color="auto"/>
                                            <w:left w:val="none" w:sz="0" w:space="0" w:color="auto"/>
                                            <w:bottom w:val="none" w:sz="0" w:space="0" w:color="auto"/>
                                            <w:right w:val="none" w:sz="0" w:space="0" w:color="auto"/>
                                          </w:divBdr>
                                          <w:divsChild>
                                            <w:div w:id="1873883621">
                                              <w:marLeft w:val="0"/>
                                              <w:marRight w:val="0"/>
                                              <w:marTop w:val="0"/>
                                              <w:marBottom w:val="0"/>
                                              <w:divBdr>
                                                <w:top w:val="none" w:sz="0" w:space="0" w:color="auto"/>
                                                <w:left w:val="none" w:sz="0" w:space="0" w:color="auto"/>
                                                <w:bottom w:val="none" w:sz="0" w:space="0" w:color="auto"/>
                                                <w:right w:val="none" w:sz="0" w:space="0" w:color="auto"/>
                                              </w:divBdr>
                                              <w:divsChild>
                                                <w:div w:id="1376350219">
                                                  <w:marLeft w:val="0"/>
                                                  <w:marRight w:val="0"/>
                                                  <w:marTop w:val="0"/>
                                                  <w:marBottom w:val="0"/>
                                                  <w:divBdr>
                                                    <w:top w:val="none" w:sz="0" w:space="0" w:color="auto"/>
                                                    <w:left w:val="none" w:sz="0" w:space="0" w:color="auto"/>
                                                    <w:bottom w:val="none" w:sz="0" w:space="0" w:color="auto"/>
                                                    <w:right w:val="none" w:sz="0" w:space="0" w:color="auto"/>
                                                  </w:divBdr>
                                                  <w:divsChild>
                                                    <w:div w:id="1832019817">
                                                      <w:marLeft w:val="0"/>
                                                      <w:marRight w:val="0"/>
                                                      <w:marTop w:val="0"/>
                                                      <w:marBottom w:val="0"/>
                                                      <w:divBdr>
                                                        <w:top w:val="none" w:sz="0" w:space="0" w:color="auto"/>
                                                        <w:left w:val="none" w:sz="0" w:space="0" w:color="auto"/>
                                                        <w:bottom w:val="none" w:sz="0" w:space="0" w:color="auto"/>
                                                        <w:right w:val="none" w:sz="0" w:space="0" w:color="auto"/>
                                                      </w:divBdr>
                                                      <w:divsChild>
                                                        <w:div w:id="1168519871">
                                                          <w:marLeft w:val="0"/>
                                                          <w:marRight w:val="0"/>
                                                          <w:marTop w:val="0"/>
                                                          <w:marBottom w:val="0"/>
                                                          <w:divBdr>
                                                            <w:top w:val="none" w:sz="0" w:space="0" w:color="auto"/>
                                                            <w:left w:val="none" w:sz="0" w:space="0" w:color="auto"/>
                                                            <w:bottom w:val="none" w:sz="0" w:space="0" w:color="auto"/>
                                                            <w:right w:val="none" w:sz="0" w:space="0" w:color="auto"/>
                                                          </w:divBdr>
                                                          <w:divsChild>
                                                            <w:div w:id="204106221">
                                                              <w:marLeft w:val="0"/>
                                                              <w:marRight w:val="0"/>
                                                              <w:marTop w:val="0"/>
                                                              <w:marBottom w:val="0"/>
                                                              <w:divBdr>
                                                                <w:top w:val="none" w:sz="0" w:space="0" w:color="auto"/>
                                                                <w:left w:val="none" w:sz="0" w:space="0" w:color="auto"/>
                                                                <w:bottom w:val="none" w:sz="0" w:space="0" w:color="auto"/>
                                                                <w:right w:val="none" w:sz="0" w:space="0" w:color="auto"/>
                                                              </w:divBdr>
                                                              <w:divsChild>
                                                                <w:div w:id="482897324">
                                                                  <w:marLeft w:val="0"/>
                                                                  <w:marRight w:val="0"/>
                                                                  <w:marTop w:val="0"/>
                                                                  <w:marBottom w:val="0"/>
                                                                  <w:divBdr>
                                                                    <w:top w:val="none" w:sz="0" w:space="0" w:color="auto"/>
                                                                    <w:left w:val="none" w:sz="0" w:space="0" w:color="auto"/>
                                                                    <w:bottom w:val="none" w:sz="0" w:space="0" w:color="auto"/>
                                                                    <w:right w:val="none" w:sz="0" w:space="0" w:color="auto"/>
                                                                  </w:divBdr>
                                                                  <w:divsChild>
                                                                    <w:div w:id="470291241">
                                                                      <w:marLeft w:val="405"/>
                                                                      <w:marRight w:val="0"/>
                                                                      <w:marTop w:val="0"/>
                                                                      <w:marBottom w:val="0"/>
                                                                      <w:divBdr>
                                                                        <w:top w:val="none" w:sz="0" w:space="0" w:color="auto"/>
                                                                        <w:left w:val="none" w:sz="0" w:space="0" w:color="auto"/>
                                                                        <w:bottom w:val="none" w:sz="0" w:space="0" w:color="auto"/>
                                                                        <w:right w:val="none" w:sz="0" w:space="0" w:color="auto"/>
                                                                      </w:divBdr>
                                                                      <w:divsChild>
                                                                        <w:div w:id="1045718484">
                                                                          <w:marLeft w:val="0"/>
                                                                          <w:marRight w:val="0"/>
                                                                          <w:marTop w:val="0"/>
                                                                          <w:marBottom w:val="0"/>
                                                                          <w:divBdr>
                                                                            <w:top w:val="none" w:sz="0" w:space="0" w:color="auto"/>
                                                                            <w:left w:val="none" w:sz="0" w:space="0" w:color="auto"/>
                                                                            <w:bottom w:val="none" w:sz="0" w:space="0" w:color="auto"/>
                                                                            <w:right w:val="none" w:sz="0" w:space="0" w:color="auto"/>
                                                                          </w:divBdr>
                                                                          <w:divsChild>
                                                                            <w:div w:id="819808750">
                                                                              <w:marLeft w:val="0"/>
                                                                              <w:marRight w:val="0"/>
                                                                              <w:marTop w:val="0"/>
                                                                              <w:marBottom w:val="0"/>
                                                                              <w:divBdr>
                                                                                <w:top w:val="none" w:sz="0" w:space="0" w:color="auto"/>
                                                                                <w:left w:val="none" w:sz="0" w:space="0" w:color="auto"/>
                                                                                <w:bottom w:val="none" w:sz="0" w:space="0" w:color="auto"/>
                                                                                <w:right w:val="none" w:sz="0" w:space="0" w:color="auto"/>
                                                                              </w:divBdr>
                                                                              <w:divsChild>
                                                                                <w:div w:id="1152210231">
                                                                                  <w:marLeft w:val="0"/>
                                                                                  <w:marRight w:val="0"/>
                                                                                  <w:marTop w:val="0"/>
                                                                                  <w:marBottom w:val="0"/>
                                                                                  <w:divBdr>
                                                                                    <w:top w:val="none" w:sz="0" w:space="0" w:color="auto"/>
                                                                                    <w:left w:val="none" w:sz="0" w:space="0" w:color="auto"/>
                                                                                    <w:bottom w:val="none" w:sz="0" w:space="0" w:color="auto"/>
                                                                                    <w:right w:val="none" w:sz="0" w:space="0" w:color="auto"/>
                                                                                  </w:divBdr>
                                                                                  <w:divsChild>
                                                                                    <w:div w:id="1289975514">
                                                                                      <w:marLeft w:val="0"/>
                                                                                      <w:marRight w:val="0"/>
                                                                                      <w:marTop w:val="0"/>
                                                                                      <w:marBottom w:val="0"/>
                                                                                      <w:divBdr>
                                                                                        <w:top w:val="none" w:sz="0" w:space="0" w:color="auto"/>
                                                                                        <w:left w:val="none" w:sz="0" w:space="0" w:color="auto"/>
                                                                                        <w:bottom w:val="none" w:sz="0" w:space="0" w:color="auto"/>
                                                                                        <w:right w:val="none" w:sz="0" w:space="0" w:color="auto"/>
                                                                                      </w:divBdr>
                                                                                      <w:divsChild>
                                                                                        <w:div w:id="1794858239">
                                                                                          <w:marLeft w:val="0"/>
                                                                                          <w:marRight w:val="0"/>
                                                                                          <w:marTop w:val="0"/>
                                                                                          <w:marBottom w:val="0"/>
                                                                                          <w:divBdr>
                                                                                            <w:top w:val="none" w:sz="0" w:space="0" w:color="auto"/>
                                                                                            <w:left w:val="none" w:sz="0" w:space="0" w:color="auto"/>
                                                                                            <w:bottom w:val="none" w:sz="0" w:space="0" w:color="auto"/>
                                                                                            <w:right w:val="none" w:sz="0" w:space="0" w:color="auto"/>
                                                                                          </w:divBdr>
                                                                                          <w:divsChild>
                                                                                            <w:div w:id="729694982">
                                                                                              <w:marLeft w:val="0"/>
                                                                                              <w:marRight w:val="0"/>
                                                                                              <w:marTop w:val="0"/>
                                                                                              <w:marBottom w:val="0"/>
                                                                                              <w:divBdr>
                                                                                                <w:top w:val="none" w:sz="0" w:space="0" w:color="auto"/>
                                                                                                <w:left w:val="none" w:sz="0" w:space="0" w:color="auto"/>
                                                                                                <w:bottom w:val="none" w:sz="0" w:space="0" w:color="auto"/>
                                                                                                <w:right w:val="none" w:sz="0" w:space="0" w:color="auto"/>
                                                                                              </w:divBdr>
                                                                                              <w:divsChild>
                                                                                                <w:div w:id="889028251">
                                                                                                  <w:marLeft w:val="0"/>
                                                                                                  <w:marRight w:val="0"/>
                                                                                                  <w:marTop w:val="15"/>
                                                                                                  <w:marBottom w:val="0"/>
                                                                                                  <w:divBdr>
                                                                                                    <w:top w:val="none" w:sz="0" w:space="0" w:color="auto"/>
                                                                                                    <w:left w:val="none" w:sz="0" w:space="0" w:color="auto"/>
                                                                                                    <w:bottom w:val="single" w:sz="6" w:space="15" w:color="auto"/>
                                                                                                    <w:right w:val="none" w:sz="0" w:space="0" w:color="auto"/>
                                                                                                  </w:divBdr>
                                                                                                  <w:divsChild>
                                                                                                    <w:div w:id="1734430016">
                                                                                                      <w:marLeft w:val="0"/>
                                                                                                      <w:marRight w:val="0"/>
                                                                                                      <w:marTop w:val="180"/>
                                                                                                      <w:marBottom w:val="0"/>
                                                                                                      <w:divBdr>
                                                                                                        <w:top w:val="none" w:sz="0" w:space="0" w:color="auto"/>
                                                                                                        <w:left w:val="none" w:sz="0" w:space="0" w:color="auto"/>
                                                                                                        <w:bottom w:val="none" w:sz="0" w:space="0" w:color="auto"/>
                                                                                                        <w:right w:val="none" w:sz="0" w:space="0" w:color="auto"/>
                                                                                                      </w:divBdr>
                                                                                                      <w:divsChild>
                                                                                                        <w:div w:id="1157187612">
                                                                                                          <w:marLeft w:val="0"/>
                                                                                                          <w:marRight w:val="0"/>
                                                                                                          <w:marTop w:val="0"/>
                                                                                                          <w:marBottom w:val="0"/>
                                                                                                          <w:divBdr>
                                                                                                            <w:top w:val="none" w:sz="0" w:space="0" w:color="auto"/>
                                                                                                            <w:left w:val="none" w:sz="0" w:space="0" w:color="auto"/>
                                                                                                            <w:bottom w:val="none" w:sz="0" w:space="0" w:color="auto"/>
                                                                                                            <w:right w:val="none" w:sz="0" w:space="0" w:color="auto"/>
                                                                                                          </w:divBdr>
                                                                                                          <w:divsChild>
                                                                                                            <w:div w:id="1626155366">
                                                                                                              <w:marLeft w:val="0"/>
                                                                                                              <w:marRight w:val="0"/>
                                                                                                              <w:marTop w:val="0"/>
                                                                                                              <w:marBottom w:val="0"/>
                                                                                                              <w:divBdr>
                                                                                                                <w:top w:val="none" w:sz="0" w:space="0" w:color="auto"/>
                                                                                                                <w:left w:val="none" w:sz="0" w:space="0" w:color="auto"/>
                                                                                                                <w:bottom w:val="none" w:sz="0" w:space="0" w:color="auto"/>
                                                                                                                <w:right w:val="none" w:sz="0" w:space="0" w:color="auto"/>
                                                                                                              </w:divBdr>
                                                                                                              <w:divsChild>
                                                                                                                <w:div w:id="1423531084">
                                                                                                                  <w:marLeft w:val="0"/>
                                                                                                                  <w:marRight w:val="0"/>
                                                                                                                  <w:marTop w:val="30"/>
                                                                                                                  <w:marBottom w:val="0"/>
                                                                                                                  <w:divBdr>
                                                                                                                    <w:top w:val="none" w:sz="0" w:space="0" w:color="auto"/>
                                                                                                                    <w:left w:val="none" w:sz="0" w:space="0" w:color="auto"/>
                                                                                                                    <w:bottom w:val="none" w:sz="0" w:space="0" w:color="auto"/>
                                                                                                                    <w:right w:val="none" w:sz="0" w:space="0" w:color="auto"/>
                                                                                                                  </w:divBdr>
                                                                                                                  <w:divsChild>
                                                                                                                    <w:div w:id="667371737">
                                                                                                                      <w:marLeft w:val="0"/>
                                                                                                                      <w:marRight w:val="0"/>
                                                                                                                      <w:marTop w:val="0"/>
                                                                                                                      <w:marBottom w:val="0"/>
                                                                                                                      <w:divBdr>
                                                                                                                        <w:top w:val="none" w:sz="0" w:space="0" w:color="auto"/>
                                                                                                                        <w:left w:val="none" w:sz="0" w:space="0" w:color="auto"/>
                                                                                                                        <w:bottom w:val="none" w:sz="0" w:space="0" w:color="auto"/>
                                                                                                                        <w:right w:val="none" w:sz="0" w:space="0" w:color="auto"/>
                                                                                                                      </w:divBdr>
                                                                                                                      <w:divsChild>
                                                                                                                        <w:div w:id="1744182021">
                                                                                                                          <w:marLeft w:val="0"/>
                                                                                                                          <w:marRight w:val="0"/>
                                                                                                                          <w:marTop w:val="0"/>
                                                                                                                          <w:marBottom w:val="0"/>
                                                                                                                          <w:divBdr>
                                                                                                                            <w:top w:val="none" w:sz="0" w:space="0" w:color="auto"/>
                                                                                                                            <w:left w:val="none" w:sz="0" w:space="0" w:color="auto"/>
                                                                                                                            <w:bottom w:val="none" w:sz="0" w:space="0" w:color="auto"/>
                                                                                                                            <w:right w:val="none" w:sz="0" w:space="0" w:color="auto"/>
                                                                                                                          </w:divBdr>
                                                                                                                          <w:divsChild>
                                                                                                                            <w:div w:id="1834370059">
                                                                                                                              <w:marLeft w:val="0"/>
                                                                                                                              <w:marRight w:val="0"/>
                                                                                                                              <w:marTop w:val="0"/>
                                                                                                                              <w:marBottom w:val="0"/>
                                                                                                                              <w:divBdr>
                                                                                                                                <w:top w:val="none" w:sz="0" w:space="0" w:color="auto"/>
                                                                                                                                <w:left w:val="none" w:sz="0" w:space="0" w:color="auto"/>
                                                                                                                                <w:bottom w:val="none" w:sz="0" w:space="0" w:color="auto"/>
                                                                                                                                <w:right w:val="none" w:sz="0" w:space="0" w:color="auto"/>
                                                                                                                              </w:divBdr>
                                                                                                                              <w:divsChild>
                                                                                                                                <w:div w:id="633830342">
                                                                                                                                  <w:marLeft w:val="0"/>
                                                                                                                                  <w:marRight w:val="0"/>
                                                                                                                                  <w:marTop w:val="0"/>
                                                                                                                                  <w:marBottom w:val="0"/>
                                                                                                                                  <w:divBdr>
                                                                                                                                    <w:top w:val="none" w:sz="0" w:space="0" w:color="auto"/>
                                                                                                                                    <w:left w:val="none" w:sz="0" w:space="0" w:color="auto"/>
                                                                                                                                    <w:bottom w:val="none" w:sz="0" w:space="0" w:color="auto"/>
                                                                                                                                    <w:right w:val="none" w:sz="0" w:space="0" w:color="auto"/>
                                                                                                                                  </w:divBdr>
                                                                                                                                </w:div>
                                                                                                                                <w:div w:id="275865550">
                                                                                                                                  <w:marLeft w:val="0"/>
                                                                                                                                  <w:marRight w:val="0"/>
                                                                                                                                  <w:marTop w:val="0"/>
                                                                                                                                  <w:marBottom w:val="0"/>
                                                                                                                                  <w:divBdr>
                                                                                                                                    <w:top w:val="none" w:sz="0" w:space="0" w:color="auto"/>
                                                                                                                                    <w:left w:val="none" w:sz="0" w:space="0" w:color="auto"/>
                                                                                                                                    <w:bottom w:val="none" w:sz="0" w:space="0" w:color="auto"/>
                                                                                                                                    <w:right w:val="none" w:sz="0" w:space="0" w:color="auto"/>
                                                                                                                                  </w:divBdr>
                                                                                                                                </w:div>
                                                                                                                                <w:div w:id="2072194477">
                                                                                                                                  <w:marLeft w:val="0"/>
                                                                                                                                  <w:marRight w:val="0"/>
                                                                                                                                  <w:marTop w:val="0"/>
                                                                                                                                  <w:marBottom w:val="0"/>
                                                                                                                                  <w:divBdr>
                                                                                                                                    <w:top w:val="none" w:sz="0" w:space="0" w:color="auto"/>
                                                                                                                                    <w:left w:val="none" w:sz="0" w:space="0" w:color="auto"/>
                                                                                                                                    <w:bottom w:val="none" w:sz="0" w:space="0" w:color="auto"/>
                                                                                                                                    <w:right w:val="none" w:sz="0" w:space="0" w:color="auto"/>
                                                                                                                                  </w:divBdr>
                                                                                                                                </w:div>
                                                                                                                                <w:div w:id="1508053103">
                                                                                                                                  <w:marLeft w:val="0"/>
                                                                                                                                  <w:marRight w:val="0"/>
                                                                                                                                  <w:marTop w:val="0"/>
                                                                                                                                  <w:marBottom w:val="0"/>
                                                                                                                                  <w:divBdr>
                                                                                                                                    <w:top w:val="none" w:sz="0" w:space="0" w:color="auto"/>
                                                                                                                                    <w:left w:val="none" w:sz="0" w:space="0" w:color="auto"/>
                                                                                                                                    <w:bottom w:val="none" w:sz="0" w:space="0" w:color="auto"/>
                                                                                                                                    <w:right w:val="none" w:sz="0" w:space="0" w:color="auto"/>
                                                                                                                                  </w:divBdr>
                                                                                                                                </w:div>
                                                                                                                                <w:div w:id="75397237">
                                                                                                                                  <w:marLeft w:val="0"/>
                                                                                                                                  <w:marRight w:val="0"/>
                                                                                                                                  <w:marTop w:val="0"/>
                                                                                                                                  <w:marBottom w:val="0"/>
                                                                                                                                  <w:divBdr>
                                                                                                                                    <w:top w:val="none" w:sz="0" w:space="0" w:color="auto"/>
                                                                                                                                    <w:left w:val="none" w:sz="0" w:space="0" w:color="auto"/>
                                                                                                                                    <w:bottom w:val="none" w:sz="0" w:space="0" w:color="auto"/>
                                                                                                                                    <w:right w:val="none" w:sz="0" w:space="0" w:color="auto"/>
                                                                                                                                  </w:divBdr>
                                                                                                                                </w:div>
                                                                                                                                <w:div w:id="1116757066">
                                                                                                                                  <w:marLeft w:val="0"/>
                                                                                                                                  <w:marRight w:val="0"/>
                                                                                                                                  <w:marTop w:val="0"/>
                                                                                                                                  <w:marBottom w:val="0"/>
                                                                                                                                  <w:divBdr>
                                                                                                                                    <w:top w:val="none" w:sz="0" w:space="0" w:color="auto"/>
                                                                                                                                    <w:left w:val="none" w:sz="0" w:space="0" w:color="auto"/>
                                                                                                                                    <w:bottom w:val="none" w:sz="0" w:space="0" w:color="auto"/>
                                                                                                                                    <w:right w:val="none" w:sz="0" w:space="0" w:color="auto"/>
                                                                                                                                  </w:divBdr>
                                                                                                                                </w:div>
                                                                                                                                <w:div w:id="911697824">
                                                                                                                                  <w:marLeft w:val="0"/>
                                                                                                                                  <w:marRight w:val="0"/>
                                                                                                                                  <w:marTop w:val="0"/>
                                                                                                                                  <w:marBottom w:val="0"/>
                                                                                                                                  <w:divBdr>
                                                                                                                                    <w:top w:val="none" w:sz="0" w:space="0" w:color="auto"/>
                                                                                                                                    <w:left w:val="none" w:sz="0" w:space="0" w:color="auto"/>
                                                                                                                                    <w:bottom w:val="none" w:sz="0" w:space="0" w:color="auto"/>
                                                                                                                                    <w:right w:val="none" w:sz="0" w:space="0" w:color="auto"/>
                                                                                                                                  </w:divBdr>
                                                                                                                                </w:div>
                                                                                                                                <w:div w:id="521550204">
                                                                                                                                  <w:marLeft w:val="720"/>
                                                                                                                                  <w:marRight w:val="0"/>
                                                                                                                                  <w:marTop w:val="0"/>
                                                                                                                                  <w:marBottom w:val="0"/>
                                                                                                                                  <w:divBdr>
                                                                                                                                    <w:top w:val="none" w:sz="0" w:space="0" w:color="auto"/>
                                                                                                                                    <w:left w:val="none" w:sz="0" w:space="0" w:color="auto"/>
                                                                                                                                    <w:bottom w:val="none" w:sz="0" w:space="0" w:color="auto"/>
                                                                                                                                    <w:right w:val="none" w:sz="0" w:space="0" w:color="auto"/>
                                                                                                                                  </w:divBdr>
                                                                                                                                </w:div>
                                                                                                                                <w:div w:id="1530216367">
                                                                                                                                  <w:marLeft w:val="720"/>
                                                                                                                                  <w:marRight w:val="0"/>
                                                                                                                                  <w:marTop w:val="0"/>
                                                                                                                                  <w:marBottom w:val="0"/>
                                                                                                                                  <w:divBdr>
                                                                                                                                    <w:top w:val="none" w:sz="0" w:space="0" w:color="auto"/>
                                                                                                                                    <w:left w:val="none" w:sz="0" w:space="0" w:color="auto"/>
                                                                                                                                    <w:bottom w:val="none" w:sz="0" w:space="0" w:color="auto"/>
                                                                                                                                    <w:right w:val="none" w:sz="0" w:space="0" w:color="auto"/>
                                                                                                                                  </w:divBdr>
                                                                                                                                </w:div>
                                                                                                                                <w:div w:id="657343492">
                                                                                                                                  <w:marLeft w:val="720"/>
                                                                                                                                  <w:marRight w:val="0"/>
                                                                                                                                  <w:marTop w:val="0"/>
                                                                                                                                  <w:marBottom w:val="0"/>
                                                                                                                                  <w:divBdr>
                                                                                                                                    <w:top w:val="none" w:sz="0" w:space="0" w:color="auto"/>
                                                                                                                                    <w:left w:val="none" w:sz="0" w:space="0" w:color="auto"/>
                                                                                                                                    <w:bottom w:val="none" w:sz="0" w:space="0" w:color="auto"/>
                                                                                                                                    <w:right w:val="none" w:sz="0" w:space="0" w:color="auto"/>
                                                                                                                                  </w:divBdr>
                                                                                                                                </w:div>
                                                                                                                                <w:div w:id="1780252271">
                                                                                                                                  <w:marLeft w:val="0"/>
                                                                                                                                  <w:marRight w:val="0"/>
                                                                                                                                  <w:marTop w:val="0"/>
                                                                                                                                  <w:marBottom w:val="0"/>
                                                                                                                                  <w:divBdr>
                                                                                                                                    <w:top w:val="none" w:sz="0" w:space="0" w:color="auto"/>
                                                                                                                                    <w:left w:val="none" w:sz="0" w:space="0" w:color="auto"/>
                                                                                                                                    <w:bottom w:val="none" w:sz="0" w:space="0" w:color="auto"/>
                                                                                                                                    <w:right w:val="none" w:sz="0" w:space="0" w:color="auto"/>
                                                                                                                                  </w:divBdr>
                                                                                                                                </w:div>
                                                                                                                                <w:div w:id="6870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865ED-E04B-4674-BEE9-6B96587E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2574</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alisonellis</cp:lastModifiedBy>
  <cp:revision>5</cp:revision>
  <cp:lastPrinted>2019-12-02T12:32:00Z</cp:lastPrinted>
  <dcterms:created xsi:type="dcterms:W3CDTF">2019-12-02T11:59:00Z</dcterms:created>
  <dcterms:modified xsi:type="dcterms:W3CDTF">2019-12-18T10:35:00Z</dcterms:modified>
</cp:coreProperties>
</file>